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u w:val="single"/>
          <w:rtl w:val="0"/>
        </w:rPr>
        <w:t xml:space="preserve">கர்த்தரின் கரங்களிலுள்ள காலங்கள் 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சங் : 31 : 14 , 15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பகற்காலமும் இராக் காலமும்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சங் : 42 : 8 யோவான் : 9 : 4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வாழ்வு காலமும் தாழ்வு காலமும் </w:t>
      </w:r>
      <w:r w:rsidDel="00000000" w:rsidR="00000000" w:rsidRPr="00000000">
        <w:rPr>
          <w:rFonts w:ascii="Latha" w:cs="Latha" w:eastAsia="Latha" w:hAnsi="Latha"/>
          <w:rtl w:val="0"/>
        </w:rPr>
        <w:t xml:space="preserve">பிர : 7 : 14 </w:t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ஆபத்து காலம்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: 37 : 18, 19 : 50 :15 சங் : 107 : 11,12,18,19,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இக்கட்டுக் காலம்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37 : 31 : 34 : 21 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நெருக்கபடும் காலம்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9 : 9 : ஏசாயா : 63 : 9 : 53 : 7    2 கொரி : 4 : 8 : 12 : 10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குறித்த காலம்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 ஆபகூக் : 2 : 3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ஏற்றகாலம்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1 பேதுரு : 5 : 6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எபே : 5 : 16. கொலே :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  <w:t xml:space="preserve">4 : 5</w:t>
      </w:r>
    </w:p>
    <w:p w:rsidR="00000000" w:rsidDel="00000000" w:rsidP="00000000" w:rsidRDefault="00000000" w:rsidRPr="00000000" w14:paraId="00000011">
      <w:pPr>
        <w:spacing w:line="360" w:lineRule="auto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