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sns74xrejkm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நீதிமானின் அவயங்களின் சிறப்பு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சிரசின்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மேல் ஆசிர்வாதங்கள் தங்கும் - நீதி 10:6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பிரதியுத்தம் சொல்ல யோசிக்கும் - நீதி 15:28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உதடுகள்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பிரியமானவைகளை பேச அறியும் - நீதி 10:32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உதடுகள்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அநேகரை போஷிக்கும் - நீதி 10:21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* சுத்த வெள்ளி - நீதி 10:20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ஞானத்தை உரைக்கும் - சங் 37:30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* நியாயத்தை பேசும் - சங் 37:30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நீதிமானின் *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வாய்</w:t>
      </w:r>
      <w:r w:rsidDel="00000000" w:rsidR="00000000" w:rsidRPr="00000000">
        <w:rPr>
          <w:rFonts w:ascii="Latha" w:cs="Latha" w:eastAsia="Latha" w:hAnsi="Latha"/>
          <w:rtl w:val="0"/>
        </w:rPr>
        <w:t xml:space="preserve">* ஜீவ ஊற்று - நீதி 20:21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