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அதிகாலையில் செய்ய வேண்டியது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துதிக்க வேண்டும் - சங் 119:62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ஜெபிக்க வேண்டும் - சங் 5:3, மாற் 1;35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 வசனத்தை தியானிக்க வேண்டும் - சங் 119:148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தேட (ஜெபம், வேதவாசிப்பு, துதி) வேண்டும் - ஏசா 26:9, நீதி 8:17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ராஜயத்தை தேட வேண்டும் - மத் 6:33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பாட வேண்டும் - சங் 59:16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 பெற வேண்டும் - சங் 90:14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சுவிசேஷம் சொல்ல வேண்டும் - பிரச 11:6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பணிந்து கொள்ள வேண்டும் - 1 சாமு 1:19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நாமும் நமது குடும்பமும் இயேசுவின் இரத்தத்தால் கழுவபட வேண்டும் (சுத்திகரிப்பு) - யோபு 1:5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