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  <w:color w:val="0000ff"/>
        </w:rPr>
      </w:pPr>
      <w:bookmarkStart w:colFirst="0" w:colLast="0" w:name="_5tujxdr6ep4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8.சோர்ந்து போகாதே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12:5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அன்றியும்: என் மகனே, கர்த்தருடைய சிட்சையை அற்பமாக எண்ணாதே, அவரால் கடிந்துகொள்ளப்படும்போது சோர்ந்துபோகாதே.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எதில்யெல்லம் சோர்ந்து போகக்கூடாது 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ஜெபம் பண்ண சோர்ந்து போகக்கூடாது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18:1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சோர்ந்துபோகாமல் எப்பொழுதும் ஜெபம்பண்ணவேண்டும் என்பதைக் குறித்து அவர்களுக்கு அவர் ஒரு உவமையைச் சொன்னார்: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2.நன்மைசெய்கிறதில் சோர்ந்துபோகாமல் இருப்போம்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6:9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நன்மைசெய்கிறதில் சோர்ந்துபோகாமல் இருப்போமாக. நாம் தளர்ந்து போகாதிருந்தால் ஏற்றகாலத்தில் அறுப்போம்.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ஊழியத்தில் சோர்ந்து போகக்கூடாது.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4:1,16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இப்படிப்பட்ட ஊழியத்தை உடையவர்களாகிய நாங்கள் இரக்கம் பெற்றிருப்பதால் சோர்ந்துபோகிறதில்லை.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ஆனபடியினாலே நாங்கள் சோர்ந்து போகிறதில்லை. எங்கள் புறம்பான மனுஷனானது அழிந்தும், உள்ளான மனுஷனானது நாளுக்குநாள் புதிதாக்கப்படுகிறது.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எப்போது நாம் சேர்ந்து போகக்கூடாது 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4.கடிந்துகொள்ளப்படும்போது சோர்ந்துபோகாதே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3:11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மகனே, நீ கர்த்தருடைய சிட்சையை அற்பமாக எண்ணாதே, அவர் கடிந்துகொள்ளும்போது சோர்ந்துபோகாதே.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ஆபத்துக்காலத்தில் சோர்ந்து போகக்கூடாது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24:10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ஆபத்துக்காலத்தில் நீ சோர்ந்து போவாயானால், உன் பெலன் குறுகினது.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6.உபத்திரவங்களினால் நீங்கள் சோர்ந்துபோகாதிருங்கள்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3:13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உங்கள்நிமித்தம் நான் அநுபவிக்கிற உபத்திரவங்களினால் நீங்கள் சோர்ந்துபோகாதிருக்க வேண்டிக்கொள்ளுகிறேன். அவைகள் உங்களுக்கு மகிமையாயிருக்கிறதே.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