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y7dc6c3vg0e1" w:id="0"/>
      <w:bookmarkEnd w:id="0"/>
      <w:r w:rsidDel="00000000" w:rsidR="00000000" w:rsidRPr="00000000">
        <w:rPr>
          <w:rFonts w:ascii="Latha" w:cs="Latha" w:eastAsia="Latha" w:hAnsi="Latha"/>
          <w:b w:val="1"/>
          <w:bCs w:val="1"/>
          <w:rtl w:val="0"/>
        </w:rPr>
        <w:t xml:space="preserve">சங்கீதம் - உன்னதப்பாட்டு சுருக்கம்</w:t>
      </w:r>
      <w:r w:rsidDel="00000000" w:rsidR="00000000" w:rsidRPr="00000000">
        <w:rPr>
          <w:rtl w:val="0"/>
        </w:rPr>
        <w:t xml:space="preserve"> </w:t>
      </w:r>
    </w:p>
    <w:p w:rsidR="00000000" w:rsidDel="00000000" w:rsidP="00000000" w:rsidRDefault="00000000" w:rsidRPr="00000000" w14:paraId="00000002">
      <w:pPr>
        <w:pStyle w:val="Heading3"/>
        <w:rPr>
          <w:b w:val="1"/>
          <w:bCs w:val="1"/>
          <w:color w:val="000000"/>
        </w:rPr>
      </w:pPr>
      <w:bookmarkStart w:colFirst="0" w:colLast="0" w:name="_7mfzksfrdlpg" w:id="1"/>
      <w:bookmarkEnd w:id="1"/>
      <w:r w:rsidDel="00000000" w:rsidR="00000000" w:rsidRPr="00000000">
        <w:rPr>
          <w:rFonts w:ascii="Latha" w:cs="Latha" w:eastAsia="Latha" w:hAnsi="Latha"/>
          <w:b w:val="1"/>
          <w:bCs w:val="1"/>
          <w:color w:val="000000"/>
          <w:rtl w:val="0"/>
        </w:rPr>
        <w:t xml:space="preserve">சங்கீதம் Psalms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துதி என்றும் பொருளுடைய 'டெகிலிம்' என எபிரேய பதத்தில் சங்கீதம் அழைக்கப்படுகிறது. சங்கீதத்தின் ஒரு தொகுப்பு 'ஈசாயின் மகனான தாவீதின் விண்ணப்பங்கள்' என இருந்திருக்கிறது (சங்கீதம் 72:20) சங்கீதம் ஐந்து பகுதிகளாக பிரிக்கப்பட்டுள்ளது.</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numPr>
          <w:ilvl w:val="0"/>
          <w:numId w:val="3"/>
        </w:numPr>
        <w:ind w:left="720" w:hanging="360"/>
        <w:rPr>
          <w:u w:val="none"/>
        </w:rPr>
      </w:pPr>
      <w:r w:rsidDel="00000000" w:rsidR="00000000" w:rsidRPr="00000000">
        <w:rPr>
          <w:rFonts w:ascii="Latha" w:cs="Latha" w:eastAsia="Latha" w:hAnsi="Latha"/>
          <w:rtl w:val="0"/>
        </w:rPr>
        <w:t xml:space="preserve">பகுதி 1 சங்கீதம் 1-41</w:t>
      </w:r>
    </w:p>
    <w:p w:rsidR="00000000" w:rsidDel="00000000" w:rsidP="00000000" w:rsidRDefault="00000000" w:rsidRPr="00000000" w14:paraId="00000007">
      <w:pPr>
        <w:numPr>
          <w:ilvl w:val="0"/>
          <w:numId w:val="3"/>
        </w:numPr>
        <w:ind w:left="720" w:hanging="360"/>
        <w:rPr>
          <w:u w:val="none"/>
        </w:rPr>
      </w:pPr>
      <w:r w:rsidDel="00000000" w:rsidR="00000000" w:rsidRPr="00000000">
        <w:rPr>
          <w:rFonts w:ascii="Latha" w:cs="Latha" w:eastAsia="Latha" w:hAnsi="Latha"/>
          <w:rtl w:val="0"/>
        </w:rPr>
        <w:t xml:space="preserve">பகுதி 2 சங்கீதம் 42-72</w:t>
      </w:r>
    </w:p>
    <w:p w:rsidR="00000000" w:rsidDel="00000000" w:rsidP="00000000" w:rsidRDefault="00000000" w:rsidRPr="00000000" w14:paraId="00000008">
      <w:pPr>
        <w:numPr>
          <w:ilvl w:val="0"/>
          <w:numId w:val="3"/>
        </w:numPr>
        <w:ind w:left="720" w:hanging="360"/>
        <w:rPr>
          <w:u w:val="none"/>
        </w:rPr>
      </w:pPr>
      <w:r w:rsidDel="00000000" w:rsidR="00000000" w:rsidRPr="00000000">
        <w:rPr>
          <w:rFonts w:ascii="Latha" w:cs="Latha" w:eastAsia="Latha" w:hAnsi="Latha"/>
          <w:rtl w:val="0"/>
        </w:rPr>
        <w:t xml:space="preserve">பகுதி 3 சங்கீதம் 73-89</w:t>
      </w:r>
    </w:p>
    <w:p w:rsidR="00000000" w:rsidDel="00000000" w:rsidP="00000000" w:rsidRDefault="00000000" w:rsidRPr="00000000" w14:paraId="00000009">
      <w:pPr>
        <w:numPr>
          <w:ilvl w:val="0"/>
          <w:numId w:val="3"/>
        </w:numPr>
        <w:ind w:left="720" w:hanging="360"/>
        <w:rPr>
          <w:u w:val="none"/>
        </w:rPr>
      </w:pPr>
      <w:r w:rsidDel="00000000" w:rsidR="00000000" w:rsidRPr="00000000">
        <w:rPr>
          <w:rFonts w:ascii="Latha" w:cs="Latha" w:eastAsia="Latha" w:hAnsi="Latha"/>
          <w:rtl w:val="0"/>
        </w:rPr>
        <w:t xml:space="preserve">பகுதி 4 சஙிகீதம் 90-106</w:t>
      </w:r>
    </w:p>
    <w:p w:rsidR="00000000" w:rsidDel="00000000" w:rsidP="00000000" w:rsidRDefault="00000000" w:rsidRPr="00000000" w14:paraId="0000000A">
      <w:pPr>
        <w:numPr>
          <w:ilvl w:val="0"/>
          <w:numId w:val="3"/>
        </w:numPr>
        <w:ind w:left="720" w:hanging="360"/>
        <w:rPr>
          <w:u w:val="none"/>
        </w:rPr>
      </w:pPr>
      <w:r w:rsidDel="00000000" w:rsidR="00000000" w:rsidRPr="00000000">
        <w:rPr>
          <w:rFonts w:ascii="Latha" w:cs="Latha" w:eastAsia="Latha" w:hAnsi="Latha"/>
          <w:rtl w:val="0"/>
        </w:rPr>
        <w:t xml:space="preserve">பகுதி 5 சங்கீதம் 107-150 </w:t>
      </w:r>
    </w:p>
    <w:p w:rsidR="00000000" w:rsidDel="00000000" w:rsidP="00000000" w:rsidRDefault="00000000" w:rsidRPr="00000000" w14:paraId="0000000B">
      <w:pPr>
        <w:pStyle w:val="Heading4"/>
        <w:rPr>
          <w:b w:val="1"/>
          <w:bCs w:val="1"/>
          <w:color w:val="000000"/>
        </w:rPr>
      </w:pPr>
      <w:bookmarkStart w:colFirst="0" w:colLast="0" w:name="_jjwouufjova9" w:id="2"/>
      <w:bookmarkEnd w:id="2"/>
      <w:r w:rsidDel="00000000" w:rsidR="00000000" w:rsidRPr="00000000">
        <w:rPr>
          <w:rFonts w:ascii="Latha" w:cs="Latha" w:eastAsia="Latha" w:hAnsi="Latha"/>
          <w:b w:val="1"/>
          <w:bCs w:val="1"/>
          <w:color w:val="000000"/>
          <w:rtl w:val="0"/>
        </w:rPr>
        <w:t xml:space="preserve">ஆசிரியர்கள்</w:t>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rFonts w:ascii="Latha" w:cs="Latha" w:eastAsia="Latha" w:hAnsi="Latha"/>
          <w:rtl w:val="0"/>
        </w:rPr>
        <w:t xml:space="preserve">சங்கீதம் மற்ற புத்தகங்களை போல ஒரு ஆசிரியரால் எழுதப்பட்டாமல் பலரால், பல காலங்களில், சூழ்நிலைகளில் எழுதப்பட்டு தொகுக்கப்பட்ட ஒரு பல நூலாகும்.</w:t>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ind w:left="0" w:firstLine="0"/>
        <w:rPr/>
      </w:pPr>
      <w:r w:rsidDel="00000000" w:rsidR="00000000" w:rsidRPr="00000000">
        <w:rPr>
          <w:rFonts w:ascii="Latha" w:cs="Latha" w:eastAsia="Latha" w:hAnsi="Latha"/>
          <w:rtl w:val="0"/>
        </w:rPr>
        <w:t xml:space="preserve">150 சங்கீதங்களில் 33 சங்கீதங்களில் எந்த தலைப்பும் இல்லாமல் காணப்படுகிறது. சங்கீத புத்தகத்தில் 51 சங்கீதகளின் ஆசிரியர்கள் தெளிவாக்கப்படாத நிலையில் உள்ளது. மீதமுள்ள சங்கீதங்களை ஏழு ஆசிரியர்கள் இயற்றியுள்ளனர்.</w:t>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numPr>
          <w:ilvl w:val="0"/>
          <w:numId w:val="5"/>
        </w:numPr>
        <w:ind w:left="720" w:hanging="360"/>
        <w:rPr>
          <w:u w:val="none"/>
        </w:rPr>
      </w:pPr>
      <w:r w:rsidDel="00000000" w:rsidR="00000000" w:rsidRPr="00000000">
        <w:rPr>
          <w:rFonts w:ascii="Latha" w:cs="Latha" w:eastAsia="Latha" w:hAnsi="Latha"/>
          <w:rtl w:val="0"/>
        </w:rPr>
        <w:t xml:space="preserve">தாவீது - 3-9, 11-23, 34,41, 51-65,68-70,101,103, 108-110, 122,124,131,138-145</w:t>
      </w:r>
    </w:p>
    <w:p w:rsidR="00000000" w:rsidDel="00000000" w:rsidP="00000000" w:rsidRDefault="00000000" w:rsidRPr="00000000" w14:paraId="00000012">
      <w:pPr>
        <w:numPr>
          <w:ilvl w:val="0"/>
          <w:numId w:val="5"/>
        </w:numPr>
        <w:ind w:left="720" w:hanging="360"/>
        <w:rPr>
          <w:u w:val="none"/>
        </w:rPr>
      </w:pPr>
      <w:r w:rsidDel="00000000" w:rsidR="00000000" w:rsidRPr="00000000">
        <w:rPr>
          <w:rFonts w:ascii="Latha" w:cs="Latha" w:eastAsia="Latha" w:hAnsi="Latha"/>
          <w:rtl w:val="0"/>
        </w:rPr>
        <w:t xml:space="preserve">சாலமோன் - 72,127</w:t>
      </w:r>
    </w:p>
    <w:p w:rsidR="00000000" w:rsidDel="00000000" w:rsidP="00000000" w:rsidRDefault="00000000" w:rsidRPr="00000000" w14:paraId="00000013">
      <w:pPr>
        <w:numPr>
          <w:ilvl w:val="0"/>
          <w:numId w:val="5"/>
        </w:numPr>
        <w:ind w:left="720" w:hanging="360"/>
        <w:rPr>
          <w:u w:val="none"/>
        </w:rPr>
      </w:pPr>
      <w:r w:rsidDel="00000000" w:rsidR="00000000" w:rsidRPr="00000000">
        <w:rPr>
          <w:rFonts w:ascii="Latha" w:cs="Latha" w:eastAsia="Latha" w:hAnsi="Latha"/>
          <w:rtl w:val="0"/>
        </w:rPr>
        <w:t xml:space="preserve">மோசே - 90</w:t>
      </w:r>
    </w:p>
    <w:p w:rsidR="00000000" w:rsidDel="00000000" w:rsidP="00000000" w:rsidRDefault="00000000" w:rsidRPr="00000000" w14:paraId="00000014">
      <w:pPr>
        <w:numPr>
          <w:ilvl w:val="0"/>
          <w:numId w:val="5"/>
        </w:numPr>
        <w:ind w:left="720" w:hanging="360"/>
        <w:rPr>
          <w:u w:val="none"/>
        </w:rPr>
      </w:pPr>
      <w:r w:rsidDel="00000000" w:rsidR="00000000" w:rsidRPr="00000000">
        <w:rPr>
          <w:rFonts w:ascii="Latha" w:cs="Latha" w:eastAsia="Latha" w:hAnsi="Latha"/>
          <w:rtl w:val="0"/>
        </w:rPr>
        <w:t xml:space="preserve">எஸ்றானாகிய ஏமான் - 8</w:t>
      </w:r>
    </w:p>
    <w:p w:rsidR="00000000" w:rsidDel="00000000" w:rsidP="00000000" w:rsidRDefault="00000000" w:rsidRPr="00000000" w14:paraId="00000015">
      <w:pPr>
        <w:numPr>
          <w:ilvl w:val="0"/>
          <w:numId w:val="5"/>
        </w:numPr>
        <w:ind w:left="720" w:hanging="360"/>
        <w:rPr>
          <w:u w:val="none"/>
        </w:rPr>
      </w:pPr>
      <w:r w:rsidDel="00000000" w:rsidR="00000000" w:rsidRPr="00000000">
        <w:rPr>
          <w:rFonts w:ascii="Latha" w:cs="Latha" w:eastAsia="Latha" w:hAnsi="Latha"/>
          <w:rtl w:val="0"/>
        </w:rPr>
        <w:t xml:space="preserve">ஆசாபு - 50, 73-83</w:t>
      </w:r>
    </w:p>
    <w:p w:rsidR="00000000" w:rsidDel="00000000" w:rsidP="00000000" w:rsidRDefault="00000000" w:rsidRPr="00000000" w14:paraId="00000016">
      <w:pPr>
        <w:numPr>
          <w:ilvl w:val="0"/>
          <w:numId w:val="5"/>
        </w:numPr>
        <w:ind w:left="720" w:hanging="360"/>
        <w:rPr>
          <w:u w:val="none"/>
        </w:rPr>
      </w:pPr>
      <w:r w:rsidDel="00000000" w:rsidR="00000000" w:rsidRPr="00000000">
        <w:rPr>
          <w:rFonts w:ascii="Latha" w:cs="Latha" w:eastAsia="Latha" w:hAnsi="Latha"/>
          <w:rtl w:val="0"/>
        </w:rPr>
        <w:t xml:space="preserve">கோராகு சந்ததியார் - 44-49, 84, 85,86,87</w:t>
      </w:r>
    </w:p>
    <w:p w:rsidR="00000000" w:rsidDel="00000000" w:rsidP="00000000" w:rsidRDefault="00000000" w:rsidRPr="00000000" w14:paraId="00000017">
      <w:pPr>
        <w:numPr>
          <w:ilvl w:val="0"/>
          <w:numId w:val="5"/>
        </w:numPr>
        <w:ind w:left="720" w:hanging="360"/>
        <w:rPr>
          <w:u w:val="none"/>
        </w:rPr>
      </w:pPr>
      <w:r w:rsidDel="00000000" w:rsidR="00000000" w:rsidRPr="00000000">
        <w:rPr>
          <w:rFonts w:ascii="Latha" w:cs="Latha" w:eastAsia="Latha" w:hAnsi="Latha"/>
          <w:rtl w:val="0"/>
        </w:rPr>
        <w:t xml:space="preserve">எஸ்றானாகிய ஏதான் - 89</w:t>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rFonts w:ascii="Latha" w:cs="Latha" w:eastAsia="Latha" w:hAnsi="Latha"/>
          <w:rtl w:val="0"/>
        </w:rPr>
        <w:t xml:space="preserve">எஸ்றானாகிய ஏமான், ஏதான் ஆகியோர் ஞானிகள் என இராஜாக்களின் புத்தகத்தை எழுதியவர் குறிப்பிடப்பட்டுள்ளார் (1இராஜா 4:31)</w:t>
      </w:r>
    </w:p>
    <w:p w:rsidR="00000000" w:rsidDel="00000000" w:rsidP="00000000" w:rsidRDefault="00000000" w:rsidRPr="00000000" w14:paraId="0000001A">
      <w:pPr>
        <w:pStyle w:val="Heading4"/>
        <w:rPr>
          <w:b w:val="1"/>
          <w:bCs w:val="1"/>
          <w:color w:val="000000"/>
        </w:rPr>
      </w:pPr>
      <w:bookmarkStart w:colFirst="0" w:colLast="0" w:name="_wvnh6bmnq0pb" w:id="3"/>
      <w:bookmarkEnd w:id="3"/>
      <w:r w:rsidDel="00000000" w:rsidR="00000000" w:rsidRPr="00000000">
        <w:rPr>
          <w:rFonts w:ascii="Latha" w:cs="Latha" w:eastAsia="Latha" w:hAnsi="Latha"/>
          <w:b w:val="1"/>
          <w:bCs w:val="1"/>
          <w:color w:val="000000"/>
          <w:rtl w:val="0"/>
        </w:rPr>
        <w:t xml:space="preserve">புத்தகங்களின் பிரிவுகள்</w:t>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0" w:firstLine="0"/>
        <w:rPr>
          <w:b w:val="1"/>
          <w:bCs w:val="1"/>
        </w:rPr>
      </w:pPr>
      <w:r w:rsidDel="00000000" w:rsidR="00000000" w:rsidRPr="00000000">
        <w:rPr>
          <w:rFonts w:ascii="Latha" w:cs="Latha" w:eastAsia="Latha" w:hAnsi="Latha"/>
          <w:b w:val="1"/>
          <w:bCs w:val="1"/>
          <w:rtl w:val="0"/>
        </w:rPr>
        <w:t xml:space="preserve">சங்கீதங்களை கருத்துக்கேற்ப சில பிரிவுகளாக பிரிக்கலாம்</w:t>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numPr>
          <w:ilvl w:val="0"/>
          <w:numId w:val="1"/>
        </w:numPr>
        <w:ind w:left="720" w:hanging="360"/>
        <w:rPr>
          <w:u w:val="none"/>
        </w:rPr>
      </w:pPr>
      <w:r w:rsidDel="00000000" w:rsidR="00000000" w:rsidRPr="00000000">
        <w:rPr>
          <w:rFonts w:ascii="Latha" w:cs="Latha" w:eastAsia="Latha" w:hAnsi="Latha"/>
          <w:rtl w:val="0"/>
        </w:rPr>
        <w:t xml:space="preserve">அறிவை உணர்த்துபவை 1,10,14,18</w:t>
      </w:r>
    </w:p>
    <w:p w:rsidR="00000000" w:rsidDel="00000000" w:rsidP="00000000" w:rsidRDefault="00000000" w:rsidRPr="00000000" w14:paraId="0000001F">
      <w:pPr>
        <w:numPr>
          <w:ilvl w:val="0"/>
          <w:numId w:val="1"/>
        </w:numPr>
        <w:ind w:left="720" w:hanging="360"/>
        <w:rPr>
          <w:u w:val="none"/>
        </w:rPr>
      </w:pPr>
      <w:r w:rsidDel="00000000" w:rsidR="00000000" w:rsidRPr="00000000">
        <w:rPr>
          <w:rFonts w:ascii="Latha" w:cs="Latha" w:eastAsia="Latha" w:hAnsi="Latha"/>
          <w:rtl w:val="0"/>
        </w:rPr>
        <w:t xml:space="preserve">தேவனுக்கு நன்றியை செலுத்துபவை 9,17,22,29,34,116</w:t>
      </w:r>
    </w:p>
    <w:p w:rsidR="00000000" w:rsidDel="00000000" w:rsidP="00000000" w:rsidRDefault="00000000" w:rsidRPr="00000000" w14:paraId="00000020">
      <w:pPr>
        <w:numPr>
          <w:ilvl w:val="0"/>
          <w:numId w:val="1"/>
        </w:numPr>
        <w:ind w:left="720" w:hanging="360"/>
        <w:rPr>
          <w:u w:val="none"/>
        </w:rPr>
      </w:pPr>
      <w:r w:rsidDel="00000000" w:rsidR="00000000" w:rsidRPr="00000000">
        <w:rPr>
          <w:rFonts w:ascii="Latha" w:cs="Latha" w:eastAsia="Latha" w:hAnsi="Latha"/>
          <w:rtl w:val="0"/>
        </w:rPr>
        <w:t xml:space="preserve">அரசர்களைப் பற்றியது 2,19,20,44</w:t>
      </w:r>
    </w:p>
    <w:p w:rsidR="00000000" w:rsidDel="00000000" w:rsidP="00000000" w:rsidRDefault="00000000" w:rsidRPr="00000000" w14:paraId="00000021">
      <w:pPr>
        <w:numPr>
          <w:ilvl w:val="0"/>
          <w:numId w:val="1"/>
        </w:numPr>
        <w:ind w:left="720" w:hanging="360"/>
        <w:rPr>
          <w:u w:val="none"/>
        </w:rPr>
      </w:pPr>
      <w:r w:rsidDel="00000000" w:rsidR="00000000" w:rsidRPr="00000000">
        <w:rPr>
          <w:rFonts w:ascii="Latha" w:cs="Latha" w:eastAsia="Latha" w:hAnsi="Latha"/>
          <w:rtl w:val="0"/>
        </w:rPr>
        <w:t xml:space="preserve">துன்பகால புலம்பல் 3,5,43,59</w:t>
      </w:r>
    </w:p>
    <w:p w:rsidR="00000000" w:rsidDel="00000000" w:rsidP="00000000" w:rsidRDefault="00000000" w:rsidRPr="00000000" w14:paraId="00000022">
      <w:pPr>
        <w:numPr>
          <w:ilvl w:val="0"/>
          <w:numId w:val="1"/>
        </w:numPr>
        <w:ind w:left="720" w:hanging="360"/>
        <w:rPr>
          <w:u w:val="none"/>
        </w:rPr>
      </w:pPr>
      <w:r w:rsidDel="00000000" w:rsidR="00000000" w:rsidRPr="00000000">
        <w:rPr>
          <w:rFonts w:ascii="Latha" w:cs="Latha" w:eastAsia="Latha" w:hAnsi="Latha"/>
          <w:rtl w:val="0"/>
        </w:rPr>
        <w:t xml:space="preserve">தூய்மை பயணம் 23,47,49,77</w:t>
      </w:r>
    </w:p>
    <w:p w:rsidR="00000000" w:rsidDel="00000000" w:rsidP="00000000" w:rsidRDefault="00000000" w:rsidRPr="00000000" w14:paraId="00000023">
      <w:pPr>
        <w:numPr>
          <w:ilvl w:val="0"/>
          <w:numId w:val="1"/>
        </w:numPr>
        <w:ind w:left="720" w:hanging="360"/>
        <w:rPr>
          <w:u w:val="none"/>
        </w:rPr>
      </w:pPr>
      <w:r w:rsidDel="00000000" w:rsidR="00000000" w:rsidRPr="00000000">
        <w:rPr>
          <w:rFonts w:ascii="Latha" w:cs="Latha" w:eastAsia="Latha" w:hAnsi="Latha"/>
          <w:rtl w:val="0"/>
        </w:rPr>
        <w:t xml:space="preserve">பரலோக மகிமையை வெளிப்படுத்துபவை 46,67,92,95</w:t>
      </w:r>
    </w:p>
    <w:p w:rsidR="00000000" w:rsidDel="00000000" w:rsidP="00000000" w:rsidRDefault="00000000" w:rsidRPr="00000000" w14:paraId="00000024">
      <w:pPr>
        <w:numPr>
          <w:ilvl w:val="0"/>
          <w:numId w:val="1"/>
        </w:numPr>
        <w:ind w:left="720" w:hanging="360"/>
        <w:rPr>
          <w:u w:val="none"/>
        </w:rPr>
      </w:pPr>
      <w:r w:rsidDel="00000000" w:rsidR="00000000" w:rsidRPr="00000000">
        <w:rPr>
          <w:rFonts w:ascii="Latha" w:cs="Latha" w:eastAsia="Latha" w:hAnsi="Latha"/>
          <w:rtl w:val="0"/>
        </w:rPr>
        <w:t xml:space="preserve">சீயோனின் மேன்மை 41,45,75,86</w:t>
      </w:r>
    </w:p>
    <w:p w:rsidR="00000000" w:rsidDel="00000000" w:rsidP="00000000" w:rsidRDefault="00000000" w:rsidRPr="00000000" w14:paraId="00000025">
      <w:pPr>
        <w:numPr>
          <w:ilvl w:val="0"/>
          <w:numId w:val="1"/>
        </w:numPr>
        <w:ind w:left="720" w:hanging="360"/>
        <w:rPr>
          <w:u w:val="none"/>
        </w:rPr>
      </w:pPr>
      <w:r w:rsidDel="00000000" w:rsidR="00000000" w:rsidRPr="00000000">
        <w:rPr>
          <w:rFonts w:ascii="Latha" w:cs="Latha" w:eastAsia="Latha" w:hAnsi="Latha"/>
          <w:rtl w:val="0"/>
        </w:rPr>
        <w:t xml:space="preserve">இறைவனின் துதி (அ) புகழ் 8,28,32,103,150</w:t>
      </w:r>
    </w:p>
    <w:p w:rsidR="00000000" w:rsidDel="00000000" w:rsidP="00000000" w:rsidRDefault="00000000" w:rsidRPr="00000000" w14:paraId="00000026">
      <w:pPr>
        <w:numPr>
          <w:ilvl w:val="0"/>
          <w:numId w:val="1"/>
        </w:numPr>
        <w:ind w:left="720" w:hanging="360"/>
        <w:rPr>
          <w:u w:val="none"/>
        </w:rPr>
      </w:pPr>
      <w:r w:rsidDel="00000000" w:rsidR="00000000" w:rsidRPr="00000000">
        <w:rPr>
          <w:rFonts w:ascii="Latha" w:cs="Latha" w:eastAsia="Latha" w:hAnsi="Latha"/>
          <w:rtl w:val="0"/>
        </w:rPr>
        <w:t xml:space="preserve">நம்பிக்கை கொடுப்பவை 4,11,15,26</w:t>
      </w:r>
    </w:p>
    <w:p w:rsidR="00000000" w:rsidDel="00000000" w:rsidP="00000000" w:rsidRDefault="00000000" w:rsidRPr="00000000" w14:paraId="00000027">
      <w:pPr>
        <w:numPr>
          <w:ilvl w:val="0"/>
          <w:numId w:val="1"/>
        </w:numPr>
        <w:ind w:left="720" w:hanging="360"/>
        <w:rPr>
          <w:u w:val="none"/>
        </w:rPr>
      </w:pPr>
      <w:r w:rsidDel="00000000" w:rsidR="00000000" w:rsidRPr="00000000">
        <w:rPr>
          <w:rFonts w:ascii="Latha" w:cs="Latha" w:eastAsia="Latha" w:hAnsi="Latha"/>
          <w:rtl w:val="0"/>
        </w:rPr>
        <w:t xml:space="preserve">பாதுகாப்பை உணர்த்துபவை 18,20,27,28,46,91</w:t>
      </w:r>
    </w:p>
    <w:p w:rsidR="00000000" w:rsidDel="00000000" w:rsidP="00000000" w:rsidRDefault="00000000" w:rsidRPr="00000000" w14:paraId="00000028">
      <w:pPr>
        <w:pStyle w:val="Heading4"/>
        <w:rPr>
          <w:b w:val="1"/>
          <w:bCs w:val="1"/>
          <w:color w:val="000000"/>
        </w:rPr>
      </w:pPr>
      <w:bookmarkStart w:colFirst="0" w:colLast="0" w:name="_vg9hhhhddeil" w:id="4"/>
      <w:bookmarkEnd w:id="4"/>
      <w:r w:rsidDel="00000000" w:rsidR="00000000" w:rsidRPr="00000000">
        <w:rPr>
          <w:rFonts w:ascii="Latha" w:cs="Latha" w:eastAsia="Latha" w:hAnsi="Latha"/>
          <w:b w:val="1"/>
          <w:bCs w:val="1"/>
          <w:color w:val="000000"/>
          <w:rtl w:val="0"/>
        </w:rPr>
        <w:t xml:space="preserve">சங்கீதத்தில் தீர்க்கதரிசனங்கள்</w:t>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Fonts w:ascii="Latha" w:cs="Latha" w:eastAsia="Latha" w:hAnsi="Latha"/>
          <w:rtl w:val="0"/>
        </w:rPr>
        <w:t xml:space="preserve">பல இடங்களில் பாடல்களாக வந்துள்ள சங்கீதம் தீர்கதரிசனங்களாயும் நிறைவேறியுள்ளது.</w:t>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numPr>
          <w:ilvl w:val="0"/>
          <w:numId w:val="2"/>
        </w:numPr>
        <w:ind w:left="720" w:hanging="360"/>
        <w:rPr>
          <w:u w:val="none"/>
        </w:rPr>
      </w:pPr>
      <w:r w:rsidDel="00000000" w:rsidR="00000000" w:rsidRPr="00000000">
        <w:rPr>
          <w:rFonts w:ascii="Latha" w:cs="Latha" w:eastAsia="Latha" w:hAnsi="Latha"/>
          <w:rtl w:val="0"/>
        </w:rPr>
        <w:t xml:space="preserve">2:7 மத்தேயு 3:17</w:t>
      </w:r>
    </w:p>
    <w:p w:rsidR="00000000" w:rsidDel="00000000" w:rsidP="00000000" w:rsidRDefault="00000000" w:rsidRPr="00000000" w14:paraId="0000002D">
      <w:pPr>
        <w:numPr>
          <w:ilvl w:val="0"/>
          <w:numId w:val="2"/>
        </w:numPr>
        <w:ind w:left="720" w:hanging="360"/>
        <w:rPr>
          <w:u w:val="none"/>
        </w:rPr>
      </w:pPr>
      <w:r w:rsidDel="00000000" w:rsidR="00000000" w:rsidRPr="00000000">
        <w:rPr>
          <w:rFonts w:ascii="Latha" w:cs="Latha" w:eastAsia="Latha" w:hAnsi="Latha"/>
          <w:rtl w:val="0"/>
        </w:rPr>
        <w:t xml:space="preserve">8:6 எபிரேயர் 2:8</w:t>
      </w:r>
    </w:p>
    <w:p w:rsidR="00000000" w:rsidDel="00000000" w:rsidP="00000000" w:rsidRDefault="00000000" w:rsidRPr="00000000" w14:paraId="0000002E">
      <w:pPr>
        <w:numPr>
          <w:ilvl w:val="0"/>
          <w:numId w:val="2"/>
        </w:numPr>
        <w:ind w:left="720" w:hanging="360"/>
        <w:rPr>
          <w:u w:val="none"/>
        </w:rPr>
      </w:pPr>
      <w:r w:rsidDel="00000000" w:rsidR="00000000" w:rsidRPr="00000000">
        <w:rPr>
          <w:rFonts w:ascii="Latha" w:cs="Latha" w:eastAsia="Latha" w:hAnsi="Latha"/>
          <w:rtl w:val="0"/>
        </w:rPr>
        <w:t xml:space="preserve">16:10 மாற்கு 16:6,7</w:t>
      </w:r>
    </w:p>
    <w:p w:rsidR="00000000" w:rsidDel="00000000" w:rsidP="00000000" w:rsidRDefault="00000000" w:rsidRPr="00000000" w14:paraId="0000002F">
      <w:pPr>
        <w:numPr>
          <w:ilvl w:val="0"/>
          <w:numId w:val="2"/>
        </w:numPr>
        <w:ind w:left="720" w:hanging="360"/>
        <w:rPr>
          <w:u w:val="none"/>
        </w:rPr>
      </w:pPr>
      <w:r w:rsidDel="00000000" w:rsidR="00000000" w:rsidRPr="00000000">
        <w:rPr>
          <w:rFonts w:ascii="Latha" w:cs="Latha" w:eastAsia="Latha" w:hAnsi="Latha"/>
          <w:rtl w:val="0"/>
        </w:rPr>
        <w:t xml:space="preserve">22:1 மத்தேயு 27:46</w:t>
      </w:r>
    </w:p>
    <w:p w:rsidR="00000000" w:rsidDel="00000000" w:rsidP="00000000" w:rsidRDefault="00000000" w:rsidRPr="00000000" w14:paraId="00000030">
      <w:pPr>
        <w:numPr>
          <w:ilvl w:val="0"/>
          <w:numId w:val="2"/>
        </w:numPr>
        <w:ind w:left="720" w:hanging="360"/>
        <w:rPr>
          <w:u w:val="none"/>
        </w:rPr>
      </w:pPr>
      <w:r w:rsidDel="00000000" w:rsidR="00000000" w:rsidRPr="00000000">
        <w:rPr>
          <w:rFonts w:ascii="Latha" w:cs="Latha" w:eastAsia="Latha" w:hAnsi="Latha"/>
          <w:rtl w:val="0"/>
        </w:rPr>
        <w:t xml:space="preserve">22:7,8 லூக்கா 23:35</w:t>
      </w:r>
    </w:p>
    <w:p w:rsidR="00000000" w:rsidDel="00000000" w:rsidP="00000000" w:rsidRDefault="00000000" w:rsidRPr="00000000" w14:paraId="00000031">
      <w:pPr>
        <w:numPr>
          <w:ilvl w:val="0"/>
          <w:numId w:val="2"/>
        </w:numPr>
        <w:ind w:left="720" w:hanging="360"/>
        <w:rPr>
          <w:u w:val="none"/>
        </w:rPr>
      </w:pPr>
      <w:r w:rsidDel="00000000" w:rsidR="00000000" w:rsidRPr="00000000">
        <w:rPr>
          <w:rFonts w:ascii="Latha" w:cs="Latha" w:eastAsia="Latha" w:hAnsi="Latha"/>
          <w:rtl w:val="0"/>
        </w:rPr>
        <w:t xml:space="preserve">22:16 யோவான் 20:2527</w:t>
      </w:r>
    </w:p>
    <w:p w:rsidR="00000000" w:rsidDel="00000000" w:rsidP="00000000" w:rsidRDefault="00000000" w:rsidRPr="00000000" w14:paraId="00000032">
      <w:pPr>
        <w:numPr>
          <w:ilvl w:val="0"/>
          <w:numId w:val="2"/>
        </w:numPr>
        <w:ind w:left="720" w:hanging="360"/>
        <w:rPr>
          <w:u w:val="none"/>
        </w:rPr>
      </w:pPr>
      <w:r w:rsidDel="00000000" w:rsidR="00000000" w:rsidRPr="00000000">
        <w:rPr>
          <w:rFonts w:ascii="Latha" w:cs="Latha" w:eastAsia="Latha" w:hAnsi="Latha"/>
          <w:rtl w:val="0"/>
        </w:rPr>
        <w:t xml:space="preserve">22:18 மத்தேயு 27:35,36</w:t>
      </w:r>
    </w:p>
    <w:p w:rsidR="00000000" w:rsidDel="00000000" w:rsidP="00000000" w:rsidRDefault="00000000" w:rsidRPr="00000000" w14:paraId="00000033">
      <w:pPr>
        <w:numPr>
          <w:ilvl w:val="0"/>
          <w:numId w:val="2"/>
        </w:numPr>
        <w:ind w:left="720" w:hanging="360"/>
        <w:rPr>
          <w:u w:val="none"/>
        </w:rPr>
      </w:pPr>
      <w:r w:rsidDel="00000000" w:rsidR="00000000" w:rsidRPr="00000000">
        <w:rPr>
          <w:rFonts w:ascii="Latha" w:cs="Latha" w:eastAsia="Latha" w:hAnsi="Latha"/>
          <w:rtl w:val="0"/>
        </w:rPr>
        <w:t xml:space="preserve">32:20 யோவான் 19:32-36</w:t>
      </w:r>
    </w:p>
    <w:p w:rsidR="00000000" w:rsidDel="00000000" w:rsidP="00000000" w:rsidRDefault="00000000" w:rsidRPr="00000000" w14:paraId="00000034">
      <w:pPr>
        <w:numPr>
          <w:ilvl w:val="0"/>
          <w:numId w:val="2"/>
        </w:numPr>
        <w:ind w:left="720" w:hanging="360"/>
        <w:rPr>
          <w:u w:val="none"/>
        </w:rPr>
      </w:pPr>
      <w:r w:rsidDel="00000000" w:rsidR="00000000" w:rsidRPr="00000000">
        <w:rPr>
          <w:rFonts w:ascii="Latha" w:cs="Latha" w:eastAsia="Latha" w:hAnsi="Latha"/>
          <w:rtl w:val="0"/>
        </w:rPr>
        <w:t xml:space="preserve">35:11 மாற்கு 14:57,58</w:t>
      </w:r>
    </w:p>
    <w:p w:rsidR="00000000" w:rsidDel="00000000" w:rsidP="00000000" w:rsidRDefault="00000000" w:rsidRPr="00000000" w14:paraId="00000035">
      <w:pPr>
        <w:numPr>
          <w:ilvl w:val="0"/>
          <w:numId w:val="2"/>
        </w:numPr>
        <w:ind w:left="720" w:hanging="360"/>
        <w:rPr>
          <w:u w:val="none"/>
        </w:rPr>
      </w:pPr>
      <w:r w:rsidDel="00000000" w:rsidR="00000000" w:rsidRPr="00000000">
        <w:rPr>
          <w:rFonts w:ascii="Latha" w:cs="Latha" w:eastAsia="Latha" w:hAnsi="Latha"/>
          <w:rtl w:val="0"/>
        </w:rPr>
        <w:t xml:space="preserve">35:19 யோவான் 15:25</w:t>
      </w:r>
    </w:p>
    <w:p w:rsidR="00000000" w:rsidDel="00000000" w:rsidP="00000000" w:rsidRDefault="00000000" w:rsidRPr="00000000" w14:paraId="00000036">
      <w:pPr>
        <w:numPr>
          <w:ilvl w:val="0"/>
          <w:numId w:val="2"/>
        </w:numPr>
        <w:ind w:left="720" w:hanging="360"/>
        <w:rPr>
          <w:u w:val="none"/>
        </w:rPr>
      </w:pPr>
      <w:r w:rsidDel="00000000" w:rsidR="00000000" w:rsidRPr="00000000">
        <w:rPr>
          <w:rFonts w:ascii="Latha" w:cs="Latha" w:eastAsia="Latha" w:hAnsi="Latha"/>
          <w:rtl w:val="0"/>
        </w:rPr>
        <w:t xml:space="preserve">40:7,8 எபிரேயர் 10:7</w:t>
      </w:r>
    </w:p>
    <w:p w:rsidR="00000000" w:rsidDel="00000000" w:rsidP="00000000" w:rsidRDefault="00000000" w:rsidRPr="00000000" w14:paraId="00000037">
      <w:pPr>
        <w:numPr>
          <w:ilvl w:val="0"/>
          <w:numId w:val="2"/>
        </w:numPr>
        <w:ind w:left="720" w:hanging="360"/>
        <w:rPr>
          <w:u w:val="none"/>
        </w:rPr>
      </w:pPr>
      <w:r w:rsidDel="00000000" w:rsidR="00000000" w:rsidRPr="00000000">
        <w:rPr>
          <w:rFonts w:ascii="Latha" w:cs="Latha" w:eastAsia="Latha" w:hAnsi="Latha"/>
          <w:rtl w:val="0"/>
        </w:rPr>
        <w:t xml:space="preserve">41:9 லூக்கா 22:47</w:t>
      </w:r>
    </w:p>
    <w:p w:rsidR="00000000" w:rsidDel="00000000" w:rsidP="00000000" w:rsidRDefault="00000000" w:rsidRPr="00000000" w14:paraId="00000038">
      <w:pPr>
        <w:numPr>
          <w:ilvl w:val="0"/>
          <w:numId w:val="2"/>
        </w:numPr>
        <w:ind w:left="720" w:hanging="360"/>
        <w:rPr>
          <w:u w:val="none"/>
        </w:rPr>
      </w:pPr>
      <w:r w:rsidDel="00000000" w:rsidR="00000000" w:rsidRPr="00000000">
        <w:rPr>
          <w:rFonts w:ascii="Latha" w:cs="Latha" w:eastAsia="Latha" w:hAnsi="Latha"/>
          <w:rtl w:val="0"/>
        </w:rPr>
        <w:t xml:space="preserve">45:6 எபிரேயர் 1:8</w:t>
      </w:r>
    </w:p>
    <w:p w:rsidR="00000000" w:rsidDel="00000000" w:rsidP="00000000" w:rsidRDefault="00000000" w:rsidRPr="00000000" w14:paraId="00000039">
      <w:pPr>
        <w:numPr>
          <w:ilvl w:val="0"/>
          <w:numId w:val="2"/>
        </w:numPr>
        <w:ind w:left="720" w:hanging="360"/>
        <w:rPr>
          <w:u w:val="none"/>
        </w:rPr>
      </w:pPr>
      <w:r w:rsidDel="00000000" w:rsidR="00000000" w:rsidRPr="00000000">
        <w:rPr>
          <w:rFonts w:ascii="Latha" w:cs="Latha" w:eastAsia="Latha" w:hAnsi="Latha"/>
          <w:rtl w:val="0"/>
        </w:rPr>
        <w:t xml:space="preserve">69:9 யோவான் 2:17</w:t>
      </w:r>
    </w:p>
    <w:p w:rsidR="00000000" w:rsidDel="00000000" w:rsidP="00000000" w:rsidRDefault="00000000" w:rsidRPr="00000000" w14:paraId="0000003A">
      <w:pPr>
        <w:numPr>
          <w:ilvl w:val="0"/>
          <w:numId w:val="2"/>
        </w:numPr>
        <w:ind w:left="720" w:hanging="360"/>
        <w:rPr>
          <w:u w:val="none"/>
        </w:rPr>
      </w:pPr>
      <w:r w:rsidDel="00000000" w:rsidR="00000000" w:rsidRPr="00000000">
        <w:rPr>
          <w:rFonts w:ascii="Latha" w:cs="Latha" w:eastAsia="Latha" w:hAnsi="Latha"/>
          <w:rtl w:val="0"/>
        </w:rPr>
        <w:t xml:space="preserve">69:21 மத்தேயு 27:34</w:t>
      </w:r>
    </w:p>
    <w:p w:rsidR="00000000" w:rsidDel="00000000" w:rsidP="00000000" w:rsidRDefault="00000000" w:rsidRPr="00000000" w14:paraId="0000003B">
      <w:pPr>
        <w:numPr>
          <w:ilvl w:val="0"/>
          <w:numId w:val="2"/>
        </w:numPr>
        <w:ind w:left="720" w:hanging="360"/>
        <w:rPr>
          <w:u w:val="none"/>
        </w:rPr>
      </w:pPr>
      <w:r w:rsidDel="00000000" w:rsidR="00000000" w:rsidRPr="00000000">
        <w:rPr>
          <w:rFonts w:ascii="Latha" w:cs="Latha" w:eastAsia="Latha" w:hAnsi="Latha"/>
          <w:rtl w:val="0"/>
        </w:rPr>
        <w:t xml:space="preserve">109:4 லூக்கா 23:24</w:t>
      </w:r>
    </w:p>
    <w:p w:rsidR="00000000" w:rsidDel="00000000" w:rsidP="00000000" w:rsidRDefault="00000000" w:rsidRPr="00000000" w14:paraId="0000003C">
      <w:pPr>
        <w:numPr>
          <w:ilvl w:val="0"/>
          <w:numId w:val="2"/>
        </w:numPr>
        <w:ind w:left="720" w:hanging="360"/>
        <w:rPr>
          <w:u w:val="none"/>
        </w:rPr>
      </w:pPr>
      <w:r w:rsidDel="00000000" w:rsidR="00000000" w:rsidRPr="00000000">
        <w:rPr>
          <w:rFonts w:ascii="Latha" w:cs="Latha" w:eastAsia="Latha" w:hAnsi="Latha"/>
          <w:rtl w:val="0"/>
        </w:rPr>
        <w:t xml:space="preserve"> 109-8 அப்போஸ்தலர் 1:20</w:t>
      </w:r>
    </w:p>
    <w:p w:rsidR="00000000" w:rsidDel="00000000" w:rsidP="00000000" w:rsidRDefault="00000000" w:rsidRPr="00000000" w14:paraId="0000003D">
      <w:pPr>
        <w:numPr>
          <w:ilvl w:val="0"/>
          <w:numId w:val="2"/>
        </w:numPr>
        <w:ind w:left="720" w:hanging="360"/>
        <w:rPr>
          <w:u w:val="none"/>
        </w:rPr>
      </w:pPr>
      <w:r w:rsidDel="00000000" w:rsidR="00000000" w:rsidRPr="00000000">
        <w:rPr>
          <w:rFonts w:ascii="Latha" w:cs="Latha" w:eastAsia="Latha" w:hAnsi="Latha"/>
          <w:rtl w:val="0"/>
        </w:rPr>
        <w:t xml:space="preserve">110:1 மத்தேயு 22:44</w:t>
      </w:r>
    </w:p>
    <w:p w:rsidR="00000000" w:rsidDel="00000000" w:rsidP="00000000" w:rsidRDefault="00000000" w:rsidRPr="00000000" w14:paraId="0000003E">
      <w:pPr>
        <w:numPr>
          <w:ilvl w:val="0"/>
          <w:numId w:val="2"/>
        </w:numPr>
        <w:ind w:left="720" w:hanging="360"/>
        <w:rPr>
          <w:u w:val="none"/>
        </w:rPr>
      </w:pPr>
      <w:r w:rsidDel="00000000" w:rsidR="00000000" w:rsidRPr="00000000">
        <w:rPr>
          <w:rFonts w:ascii="Latha" w:cs="Latha" w:eastAsia="Latha" w:hAnsi="Latha"/>
          <w:rtl w:val="0"/>
        </w:rPr>
        <w:t xml:space="preserve">110:4 எபிரேயர் 5:6</w:t>
      </w:r>
    </w:p>
    <w:p w:rsidR="00000000" w:rsidDel="00000000" w:rsidP="00000000" w:rsidRDefault="00000000" w:rsidRPr="00000000" w14:paraId="0000003F">
      <w:pPr>
        <w:numPr>
          <w:ilvl w:val="0"/>
          <w:numId w:val="2"/>
        </w:numPr>
        <w:ind w:left="720" w:hanging="360"/>
        <w:rPr>
          <w:u w:val="none"/>
        </w:rPr>
      </w:pPr>
      <w:r w:rsidDel="00000000" w:rsidR="00000000" w:rsidRPr="00000000">
        <w:rPr>
          <w:rFonts w:ascii="Latha" w:cs="Latha" w:eastAsia="Latha" w:hAnsi="Latha"/>
          <w:rtl w:val="0"/>
        </w:rPr>
        <w:t xml:space="preserve">118:22 மத்தேயு 21:42</w:t>
      </w:r>
    </w:p>
    <w:p w:rsidR="00000000" w:rsidDel="00000000" w:rsidP="00000000" w:rsidRDefault="00000000" w:rsidRPr="00000000" w14:paraId="00000040">
      <w:pPr>
        <w:numPr>
          <w:ilvl w:val="0"/>
          <w:numId w:val="2"/>
        </w:numPr>
        <w:ind w:left="720" w:hanging="360"/>
        <w:rPr>
          <w:u w:val="none"/>
        </w:rPr>
      </w:pPr>
      <w:r w:rsidDel="00000000" w:rsidR="00000000" w:rsidRPr="00000000">
        <w:rPr>
          <w:rFonts w:ascii="Latha" w:cs="Latha" w:eastAsia="Latha" w:hAnsi="Latha"/>
          <w:rtl w:val="0"/>
        </w:rPr>
        <w:t xml:space="preserve">118:26 மத்தேயு 21:9</w:t>
      </w:r>
    </w:p>
    <w:p w:rsidR="00000000" w:rsidDel="00000000" w:rsidP="00000000" w:rsidRDefault="00000000" w:rsidRPr="00000000" w14:paraId="00000041">
      <w:pPr>
        <w:pStyle w:val="Heading3"/>
        <w:rPr>
          <w:b w:val="1"/>
          <w:bCs w:val="1"/>
          <w:color w:val="000000"/>
        </w:rPr>
      </w:pPr>
      <w:bookmarkStart w:colFirst="0" w:colLast="0" w:name="_ikup6ev94odq" w:id="5"/>
      <w:bookmarkEnd w:id="5"/>
      <w:r w:rsidDel="00000000" w:rsidR="00000000" w:rsidRPr="00000000">
        <w:rPr>
          <w:rFonts w:ascii="Latha" w:cs="Latha" w:eastAsia="Latha" w:hAnsi="Latha"/>
          <w:b w:val="1"/>
          <w:bCs w:val="1"/>
          <w:color w:val="000000"/>
          <w:rtl w:val="0"/>
        </w:rPr>
        <w:t xml:space="preserve">நீதிமொழிகள் Proverbs</w:t>
      </w:r>
    </w:p>
    <w:p w:rsidR="00000000" w:rsidDel="00000000" w:rsidP="00000000" w:rsidRDefault="00000000" w:rsidRPr="00000000" w14:paraId="00000042">
      <w:pPr>
        <w:ind w:left="0" w:firstLine="0"/>
        <w:rPr/>
      </w:pPr>
      <w:r w:rsidDel="00000000" w:rsidR="00000000" w:rsidRPr="00000000">
        <w:rPr>
          <w:rtl w:val="0"/>
        </w:rPr>
      </w:r>
    </w:p>
    <w:p w:rsidR="00000000" w:rsidDel="00000000" w:rsidP="00000000" w:rsidRDefault="00000000" w:rsidRPr="00000000" w14:paraId="00000043">
      <w:pPr>
        <w:ind w:left="0" w:firstLine="0"/>
        <w:rPr/>
      </w:pPr>
      <w:r w:rsidDel="00000000" w:rsidR="00000000" w:rsidRPr="00000000">
        <w:rPr>
          <w:rFonts w:ascii="Latha" w:cs="Latha" w:eastAsia="Latha" w:hAnsi="Latha"/>
          <w:rtl w:val="0"/>
        </w:rPr>
        <w:t xml:space="preserve">சரியான உண்மையான, நியாயமான வார்த்தைகள் என்னும் பொருள் கொள்ளும் நீதிமொழிகள், ஒருவன் இவ்வுலக வாழ்க்கையில் வாழவேண்டிய முறை குறித்து சொல்லப்பட்ட புத்தகமாகும். இது அரசனுக்கும் ஆண்டிக்கும் பொருத்தக்கூடிய ஒன்றாக காணப்படுகிறது. சுருங்கக்கூறின் அனுதின வாழ்கையின் நெறிமுறையை கூறுகின்ற புத்தகமாகும்.</w:t>
      </w:r>
    </w:p>
    <w:p w:rsidR="00000000" w:rsidDel="00000000" w:rsidP="00000000" w:rsidRDefault="00000000" w:rsidRPr="00000000" w14:paraId="00000044">
      <w:pPr>
        <w:pStyle w:val="Heading4"/>
        <w:rPr>
          <w:b w:val="1"/>
          <w:bCs w:val="1"/>
          <w:color w:val="000000"/>
        </w:rPr>
      </w:pPr>
      <w:bookmarkStart w:colFirst="0" w:colLast="0" w:name="_qpc5q26pxpkq" w:id="6"/>
      <w:bookmarkEnd w:id="6"/>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45">
      <w:pPr>
        <w:ind w:left="0" w:firstLine="0"/>
        <w:rPr/>
      </w:pPr>
      <w:r w:rsidDel="00000000" w:rsidR="00000000" w:rsidRPr="00000000">
        <w:rPr>
          <w:rtl w:val="0"/>
        </w:rPr>
      </w:r>
    </w:p>
    <w:p w:rsidR="00000000" w:rsidDel="00000000" w:rsidP="00000000" w:rsidRDefault="00000000" w:rsidRPr="00000000" w14:paraId="00000046">
      <w:pPr>
        <w:ind w:left="0" w:firstLine="0"/>
        <w:rPr/>
      </w:pPr>
      <w:r w:rsidDel="00000000" w:rsidR="00000000" w:rsidRPr="00000000">
        <w:rPr>
          <w:rFonts w:ascii="Latha" w:cs="Latha" w:eastAsia="Latha" w:hAnsi="Latha"/>
          <w:rtl w:val="0"/>
        </w:rPr>
        <w:t xml:space="preserve">இப்புத்தகத்தை எழுதியவரில் ஒருவர் தன்னை ஞானி என வெளிப்படுத்துகிறார். (22:7, 24:23). 1:1ன்படி இவர் தாவீதின் மகனும் இஸ்ரவேலின் ராஜாவுமான ஞானி சாலமோனாகும். இந்த ஞானி சாலமோன் மாத்திரமல்ல 30:1ல் யாக்கேயின் மகன் ஆகூர் ஈத்தியேலுக்கு சொன்ன வார்த்தைகளாக வாசிக்கலாம். ஆகூர், ஈத்தியேல் ஆகிய இவ்விருவருடைய பெயர்கள் வேதத்தில் எங்கும் குறிப்பிடப்படவில்லை. உபதேசங்கள் என 31:160 வாசிக்கலாம். இவறைப்பற்றிய குறிப்பும் காணமுடிவதில்லை. எனினும் நீதிமொழிகளின் அதிகமான பகுதி சாலமோனையே சார்ந்திருக்கிறது.</w:t>
      </w:r>
    </w:p>
    <w:p w:rsidR="00000000" w:rsidDel="00000000" w:rsidP="00000000" w:rsidRDefault="00000000" w:rsidRPr="00000000" w14:paraId="00000047">
      <w:pPr>
        <w:pStyle w:val="Heading4"/>
        <w:rPr>
          <w:b w:val="1"/>
          <w:bCs w:val="1"/>
          <w:color w:val="000000"/>
        </w:rPr>
      </w:pPr>
      <w:bookmarkStart w:colFirst="0" w:colLast="0" w:name="_ooyibkqud6jz" w:id="7"/>
      <w:bookmarkEnd w:id="7"/>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48">
      <w:pPr>
        <w:ind w:left="0" w:firstLine="0"/>
        <w:rPr/>
      </w:pPr>
      <w:r w:rsidDel="00000000" w:rsidR="00000000" w:rsidRPr="00000000">
        <w:rPr>
          <w:rtl w:val="0"/>
        </w:rPr>
      </w:r>
    </w:p>
    <w:p w:rsidR="00000000" w:rsidDel="00000000" w:rsidP="00000000" w:rsidRDefault="00000000" w:rsidRPr="00000000" w14:paraId="00000049">
      <w:pPr>
        <w:ind w:left="0" w:firstLine="0"/>
        <w:rPr/>
      </w:pPr>
      <w:r w:rsidDel="00000000" w:rsidR="00000000" w:rsidRPr="00000000">
        <w:rPr>
          <w:rFonts w:ascii="Latha" w:cs="Latha" w:eastAsia="Latha" w:hAnsi="Latha"/>
          <w:rtl w:val="0"/>
        </w:rPr>
        <w:t xml:space="preserve">இந்நூலின் முக்கிய பகுதிகள் கி.மு.10ம் நூற்றாண்டில் எழுதப்பட்டது. இருப்பினும் இப்புத்தகம் முழுவடிவம் பெற்றது அல்லது மொழிபெயர்த்து எழுதப்பட்டது எசேக்கியா ராஜாவின் காலத்தில் என்பது புத்தக குறிப்பிலிருந்து வெளிப்படுகிறது (25:1) இது கி.மு.715 முதல் கி.மு. 686 வரையுள்ள காலமாகும்.</w:t>
      </w:r>
    </w:p>
    <w:p w:rsidR="00000000" w:rsidDel="00000000" w:rsidP="00000000" w:rsidRDefault="00000000" w:rsidRPr="00000000" w14:paraId="0000004A">
      <w:pPr>
        <w:pStyle w:val="Heading4"/>
        <w:rPr>
          <w:b w:val="1"/>
          <w:bCs w:val="1"/>
          <w:color w:val="000000"/>
        </w:rPr>
      </w:pPr>
      <w:bookmarkStart w:colFirst="0" w:colLast="0" w:name="_r1k9xakbl1w2" w:id="8"/>
      <w:bookmarkEnd w:id="8"/>
      <w:r w:rsidDel="00000000" w:rsidR="00000000" w:rsidRPr="00000000">
        <w:rPr>
          <w:rFonts w:ascii="Latha" w:cs="Latha" w:eastAsia="Latha" w:hAnsi="Latha"/>
          <w:b w:val="1"/>
          <w:bCs w:val="1"/>
          <w:color w:val="000000"/>
          <w:rtl w:val="0"/>
        </w:rPr>
        <w:t xml:space="preserve">நோக்கம்</w:t>
      </w:r>
    </w:p>
    <w:p w:rsidR="00000000" w:rsidDel="00000000" w:rsidP="00000000" w:rsidRDefault="00000000" w:rsidRPr="00000000" w14:paraId="0000004B">
      <w:pPr>
        <w:ind w:left="0" w:firstLine="0"/>
        <w:rPr/>
      </w:pPr>
      <w:r w:rsidDel="00000000" w:rsidR="00000000" w:rsidRPr="00000000">
        <w:rPr>
          <w:rtl w:val="0"/>
        </w:rPr>
      </w:r>
    </w:p>
    <w:p w:rsidR="00000000" w:rsidDel="00000000" w:rsidP="00000000" w:rsidRDefault="00000000" w:rsidRPr="00000000" w14:paraId="0000004C">
      <w:pPr>
        <w:ind w:left="0" w:firstLine="0"/>
        <w:rPr/>
      </w:pPr>
      <w:r w:rsidDel="00000000" w:rsidR="00000000" w:rsidRPr="00000000">
        <w:rPr>
          <w:rFonts w:ascii="Latha" w:cs="Latha" w:eastAsia="Latha" w:hAnsi="Latha"/>
          <w:rtl w:val="0"/>
        </w:rPr>
        <w:t xml:space="preserve">நீதிமொழிகளின் முன்னுரைப்படி எழுதியதன் நோக்கம் விவேகத்தையும் அறிவையும், நடக்கவேண்டிய வழியையும் இறையோருக்கு காண்பிக்க (1:4) எழுதப்பட்டுள்ளது. புத்திமான் கேட்டு தேறவும் (1:5) வாலிபருக்கும், இளையவருகளுக்கும் வாழ்க்கை முறையை கற்றுக்கொடுக்கவும். சிறந்த வாழ்க்கைக்கு வழிநடத்தவும் (1:8,10, 2:1, 3:1, 4:1, 5:1) எழுதப்பட்டது. தவறுகளிலிருந்து. தடைகளிலிருந்து தப்பித்து நடக்க வேண்டுவன, செய்யதகாதவைகள் இவைகளை விளக்க நீதிமொழிகள் எழுதப்பட்டுள்ளது. எல்லா ஞானத்திற்கும் ஆதாரம் தேவன் என்பதையும் குறிப்பிட தவறவில்லை.</w:t>
      </w:r>
    </w:p>
    <w:p w:rsidR="00000000" w:rsidDel="00000000" w:rsidP="00000000" w:rsidRDefault="00000000" w:rsidRPr="00000000" w14:paraId="0000004D">
      <w:pPr>
        <w:ind w:left="0" w:firstLine="0"/>
        <w:rPr/>
      </w:pPr>
      <w:r w:rsidDel="00000000" w:rsidR="00000000" w:rsidRPr="00000000">
        <w:rPr>
          <w:rtl w:val="0"/>
        </w:rPr>
      </w:r>
    </w:p>
    <w:p w:rsidR="00000000" w:rsidDel="00000000" w:rsidP="00000000" w:rsidRDefault="00000000" w:rsidRPr="00000000" w14:paraId="0000004E">
      <w:pPr>
        <w:numPr>
          <w:ilvl w:val="0"/>
          <w:numId w:val="4"/>
        </w:numPr>
        <w:ind w:left="720" w:hanging="360"/>
        <w:rPr>
          <w:u w:val="none"/>
        </w:rPr>
      </w:pPr>
      <w:r w:rsidDel="00000000" w:rsidR="00000000" w:rsidRPr="00000000">
        <w:rPr>
          <w:rFonts w:ascii="Latha" w:cs="Latha" w:eastAsia="Latha" w:hAnsi="Latha"/>
          <w:rtl w:val="0"/>
        </w:rPr>
        <w:t xml:space="preserve">1-10 இவ்வதிகாரங்கள் வாலிபர்களுக்கான நடைமுறை</w:t>
      </w:r>
    </w:p>
    <w:p w:rsidR="00000000" w:rsidDel="00000000" w:rsidP="00000000" w:rsidRDefault="00000000" w:rsidRPr="00000000" w14:paraId="0000004F">
      <w:pPr>
        <w:numPr>
          <w:ilvl w:val="0"/>
          <w:numId w:val="4"/>
        </w:numPr>
        <w:ind w:left="720" w:hanging="360"/>
        <w:rPr>
          <w:u w:val="none"/>
        </w:rPr>
      </w:pPr>
      <w:r w:rsidDel="00000000" w:rsidR="00000000" w:rsidRPr="00000000">
        <w:rPr>
          <w:rFonts w:ascii="Latha" w:cs="Latha" w:eastAsia="Latha" w:hAnsi="Latha"/>
          <w:rtl w:val="0"/>
        </w:rPr>
        <w:t xml:space="preserve">11-20 மக்கள் பின்பற்றவேண்டிய காரியங்கள்</w:t>
      </w:r>
    </w:p>
    <w:p w:rsidR="00000000" w:rsidDel="00000000" w:rsidP="00000000" w:rsidRDefault="00000000" w:rsidRPr="00000000" w14:paraId="00000050">
      <w:pPr>
        <w:numPr>
          <w:ilvl w:val="0"/>
          <w:numId w:val="4"/>
        </w:numPr>
        <w:ind w:left="720" w:hanging="360"/>
        <w:rPr>
          <w:u w:val="none"/>
        </w:rPr>
      </w:pPr>
      <w:r w:rsidDel="00000000" w:rsidR="00000000" w:rsidRPr="00000000">
        <w:rPr>
          <w:rFonts w:ascii="Latha" w:cs="Latha" w:eastAsia="Latha" w:hAnsi="Latha"/>
          <w:rtl w:val="0"/>
        </w:rPr>
        <w:t xml:space="preserve">21-30 அதிகாரிகள், அரசர்களுக்கான ஆலோசனைகள்</w:t>
      </w:r>
    </w:p>
    <w:p w:rsidR="00000000" w:rsidDel="00000000" w:rsidP="00000000" w:rsidRDefault="00000000" w:rsidRPr="00000000" w14:paraId="00000051">
      <w:pPr>
        <w:numPr>
          <w:ilvl w:val="0"/>
          <w:numId w:val="4"/>
        </w:numPr>
        <w:ind w:left="720" w:hanging="360"/>
        <w:rPr>
          <w:u w:val="none"/>
        </w:rPr>
      </w:pPr>
      <w:r w:rsidDel="00000000" w:rsidR="00000000" w:rsidRPr="00000000">
        <w:rPr>
          <w:rFonts w:ascii="Latha" w:cs="Latha" w:eastAsia="Latha" w:hAnsi="Latha"/>
          <w:rtl w:val="0"/>
        </w:rPr>
        <w:t xml:space="preserve">31 பெண்களுக்கான வழிமுறை</w:t>
      </w:r>
    </w:p>
    <w:p w:rsidR="00000000" w:rsidDel="00000000" w:rsidP="00000000" w:rsidRDefault="00000000" w:rsidRPr="00000000" w14:paraId="00000052">
      <w:pPr>
        <w:pStyle w:val="Heading4"/>
        <w:rPr>
          <w:b w:val="1"/>
          <w:bCs w:val="1"/>
          <w:color w:val="000000"/>
        </w:rPr>
      </w:pPr>
      <w:bookmarkStart w:colFirst="0" w:colLast="0" w:name="_8y6pqdfbx8sj" w:id="9"/>
      <w:bookmarkEnd w:id="9"/>
      <w:r w:rsidDel="00000000" w:rsidR="00000000" w:rsidRPr="00000000">
        <w:rPr>
          <w:rFonts w:ascii="Latha" w:cs="Latha" w:eastAsia="Latha" w:hAnsi="Latha"/>
          <w:b w:val="1"/>
          <w:bCs w:val="1"/>
          <w:color w:val="000000"/>
          <w:rtl w:val="0"/>
        </w:rPr>
        <w:t xml:space="preserve">செய்தி</w:t>
      </w:r>
    </w:p>
    <w:p w:rsidR="00000000" w:rsidDel="00000000" w:rsidP="00000000" w:rsidRDefault="00000000" w:rsidRPr="00000000" w14:paraId="00000053">
      <w:pPr>
        <w:ind w:left="0" w:firstLine="0"/>
        <w:rPr/>
      </w:pPr>
      <w:r w:rsidDel="00000000" w:rsidR="00000000" w:rsidRPr="00000000">
        <w:rPr>
          <w:rtl w:val="0"/>
        </w:rPr>
      </w:r>
    </w:p>
    <w:p w:rsidR="00000000" w:rsidDel="00000000" w:rsidP="00000000" w:rsidRDefault="00000000" w:rsidRPr="00000000" w14:paraId="00000054">
      <w:pPr>
        <w:ind w:left="0" w:firstLine="0"/>
        <w:rPr/>
      </w:pPr>
      <w:r w:rsidDel="00000000" w:rsidR="00000000" w:rsidRPr="00000000">
        <w:rPr>
          <w:rFonts w:ascii="Latha" w:cs="Latha" w:eastAsia="Latha" w:hAnsi="Latha"/>
          <w:rtl w:val="0"/>
        </w:rPr>
        <w:t xml:space="preserve">கடவுளின் வழியை பின்பற்றுகிறவன் செழிப்பான் என்பதே இப்புத்தகத்தின் அடிப்படை தத்துவமாகும்.</w:t>
      </w:r>
    </w:p>
    <w:p w:rsidR="00000000" w:rsidDel="00000000" w:rsidP="00000000" w:rsidRDefault="00000000" w:rsidRPr="00000000" w14:paraId="00000055">
      <w:pPr>
        <w:ind w:left="0" w:firstLine="0"/>
        <w:rPr/>
      </w:pPr>
      <w:r w:rsidDel="00000000" w:rsidR="00000000" w:rsidRPr="00000000">
        <w:rPr>
          <w:rtl w:val="0"/>
        </w:rPr>
      </w:r>
    </w:p>
    <w:p w:rsidR="00000000" w:rsidDel="00000000" w:rsidP="00000000" w:rsidRDefault="00000000" w:rsidRPr="00000000" w14:paraId="00000056">
      <w:pPr>
        <w:ind w:left="0" w:firstLine="0"/>
        <w:rPr/>
      </w:pPr>
      <w:r w:rsidDel="00000000" w:rsidR="00000000" w:rsidRPr="00000000">
        <w:rPr>
          <w:rFonts w:ascii="Latha" w:cs="Latha" w:eastAsia="Latha" w:hAnsi="Latha"/>
          <w:rtl w:val="0"/>
        </w:rPr>
        <w:t xml:space="preserve">நீதிமொழிகள் சன்மார்க்க வாழ்கையின் ஆதாரமாக காணப்பட்டாலும். ஆவிக்குரிய ஆலோசனைகளையும் ஏற்றமுறையில் கொடுக்கிறது. கர்த்தருக்கு பிரியமான காரியங்கள் எவை என்பதை காட்டுகிறது (8:35, 12:1, 16:7). தேவன் மேல் நம்பிக்கைவைக்க தூண்டுகிறது (3:5, 26), தேவனுக்கு மறைவானது ஒன்றுமில்லை. அவர் தம்முடைய தெளிவாக்கப்பட்டுள்ளது. பிள்ளைகளை பாதுகாக்கிறார் என்ற கருத்துக்கள்</w:t>
      </w:r>
    </w:p>
    <w:p w:rsidR="00000000" w:rsidDel="00000000" w:rsidP="00000000" w:rsidRDefault="00000000" w:rsidRPr="00000000" w14:paraId="00000057">
      <w:pPr>
        <w:ind w:left="0" w:firstLine="0"/>
        <w:rPr/>
      </w:pPr>
      <w:r w:rsidDel="00000000" w:rsidR="00000000" w:rsidRPr="00000000">
        <w:rPr>
          <w:rtl w:val="0"/>
        </w:rPr>
      </w:r>
    </w:p>
    <w:p w:rsidR="00000000" w:rsidDel="00000000" w:rsidP="00000000" w:rsidRDefault="00000000" w:rsidRPr="00000000" w14:paraId="00000058">
      <w:pPr>
        <w:ind w:left="0" w:firstLine="0"/>
        <w:rPr/>
      </w:pPr>
      <w:r w:rsidDel="00000000" w:rsidR="00000000" w:rsidRPr="00000000">
        <w:rPr>
          <w:rFonts w:ascii="Latha" w:cs="Latha" w:eastAsia="Latha" w:hAnsi="Latha"/>
          <w:rtl w:val="0"/>
        </w:rPr>
        <w:t xml:space="preserve">வாழ்க்கையில் இரண்டு பாதை உண்டு. நீதிமொழிகள் தெரிந்தெடுக்க வேண்டிய பாதை எது என்பதை விளக்குகிறது. இதை ஆதாரமாக கொண்டு நன்மை, தீமையை அதிகமாக ஒப்புமைபடுத்தி கூறப்பட்டுள்ளது.</w:t>
      </w:r>
    </w:p>
    <w:p w:rsidR="00000000" w:rsidDel="00000000" w:rsidP="00000000" w:rsidRDefault="00000000" w:rsidRPr="00000000" w14:paraId="00000059">
      <w:pPr>
        <w:pStyle w:val="Heading3"/>
        <w:rPr>
          <w:b w:val="1"/>
          <w:bCs w:val="1"/>
          <w:color w:val="000000"/>
        </w:rPr>
      </w:pPr>
      <w:bookmarkStart w:colFirst="0" w:colLast="0" w:name="_xid76ghvfmli" w:id="10"/>
      <w:bookmarkEnd w:id="10"/>
      <w:r w:rsidDel="00000000" w:rsidR="00000000" w:rsidRPr="00000000">
        <w:rPr>
          <w:rFonts w:ascii="Latha" w:cs="Latha" w:eastAsia="Latha" w:hAnsi="Latha"/>
          <w:b w:val="1"/>
          <w:bCs w:val="1"/>
          <w:color w:val="000000"/>
          <w:rtl w:val="0"/>
        </w:rPr>
        <w:t xml:space="preserve">பிரசங்கி Ecclesiastes</w:t>
      </w:r>
    </w:p>
    <w:p w:rsidR="00000000" w:rsidDel="00000000" w:rsidP="00000000" w:rsidRDefault="00000000" w:rsidRPr="00000000" w14:paraId="0000005A">
      <w:pPr>
        <w:ind w:left="0" w:firstLine="0"/>
        <w:rPr/>
      </w:pPr>
      <w:r w:rsidDel="00000000" w:rsidR="00000000" w:rsidRPr="00000000">
        <w:rPr>
          <w:rtl w:val="0"/>
        </w:rPr>
      </w:r>
    </w:p>
    <w:p w:rsidR="00000000" w:rsidDel="00000000" w:rsidP="00000000" w:rsidRDefault="00000000" w:rsidRPr="00000000" w14:paraId="0000005B">
      <w:pPr>
        <w:ind w:left="0" w:firstLine="0"/>
        <w:rPr/>
      </w:pPr>
      <w:r w:rsidDel="00000000" w:rsidR="00000000" w:rsidRPr="00000000">
        <w:rPr>
          <w:rFonts w:ascii="Latha" w:cs="Latha" w:eastAsia="Latha" w:hAnsi="Latha"/>
          <w:rtl w:val="0"/>
        </w:rPr>
        <w:t xml:space="preserve">'கோகெலெத்' என எபிரேய மொழியில் அழைக்கப்படும் பிரசங்கி ஒரு ஆத்துமாவின் வரலாறாக சித்தரிக்கப்படுகிறது. எபிரேய மொழியில் இதன் பொருள் 'அவையில் பேசுகிறவர்' என்பதாகும். அவை என்றால் மக்கள் கூட்டம். இதில் திருச்சபையும் அடங்கும். திருச்சபையில் பேசுகிறவன் பிரசங்கி அழைக்கப்படுகிறார். எனவே இப்புத்தகத்திற்கு பிரசங்கி எனப் பெயர் கொடுக்கப்பட்டுள்ளது.</w:t>
      </w:r>
    </w:p>
    <w:p w:rsidR="00000000" w:rsidDel="00000000" w:rsidP="00000000" w:rsidRDefault="00000000" w:rsidRPr="00000000" w14:paraId="0000005C">
      <w:pPr>
        <w:pStyle w:val="Heading4"/>
        <w:rPr>
          <w:b w:val="1"/>
          <w:bCs w:val="1"/>
          <w:color w:val="000000"/>
        </w:rPr>
      </w:pPr>
      <w:bookmarkStart w:colFirst="0" w:colLast="0" w:name="_83ndjko3injq" w:id="11"/>
      <w:bookmarkEnd w:id="11"/>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5D">
      <w:pPr>
        <w:ind w:left="0" w:firstLine="0"/>
        <w:rPr/>
      </w:pPr>
      <w:r w:rsidDel="00000000" w:rsidR="00000000" w:rsidRPr="00000000">
        <w:rPr>
          <w:rtl w:val="0"/>
        </w:rPr>
      </w:r>
    </w:p>
    <w:p w:rsidR="00000000" w:rsidDel="00000000" w:rsidP="00000000" w:rsidRDefault="00000000" w:rsidRPr="00000000" w14:paraId="0000005E">
      <w:pPr>
        <w:ind w:left="0" w:firstLine="0"/>
        <w:rPr/>
      </w:pPr>
      <w:r w:rsidDel="00000000" w:rsidR="00000000" w:rsidRPr="00000000">
        <w:rPr>
          <w:rFonts w:ascii="Latha" w:cs="Latha" w:eastAsia="Latha" w:hAnsi="Latha"/>
          <w:rtl w:val="0"/>
        </w:rPr>
        <w:t xml:space="preserve">இப்புத்தகத்தை எழுதியவர் யார் என வெளிப்படையாக குறிப்பிடப்படாவிட்டாலும் இது சாலமோன் ராஜா என்பதை யூகிக்க முடிகிறது. (1:1,12,16, 2:4-9, 7:26-29). எப்பொழுது எழுதினார் என்பது தெளிவாக இல்லை. இருப்பினும் இஸ்ரவேல் தேசம் யூதா, இஸ்ரவேல் என இரண்டாக பிரிவதற்கு முன் எழுதப்பட்டிருக்க வேண்டும்.</w:t>
      </w:r>
    </w:p>
    <w:p w:rsidR="00000000" w:rsidDel="00000000" w:rsidP="00000000" w:rsidRDefault="00000000" w:rsidRPr="00000000" w14:paraId="0000005F">
      <w:pPr>
        <w:pStyle w:val="Heading4"/>
        <w:rPr>
          <w:b w:val="1"/>
          <w:bCs w:val="1"/>
          <w:color w:val="000000"/>
        </w:rPr>
      </w:pPr>
      <w:bookmarkStart w:colFirst="0" w:colLast="0" w:name="_1tgvwtnhhhgu" w:id="12"/>
      <w:bookmarkEnd w:id="12"/>
      <w:r w:rsidDel="00000000" w:rsidR="00000000" w:rsidRPr="00000000">
        <w:rPr>
          <w:rFonts w:ascii="Latha" w:cs="Latha" w:eastAsia="Latha" w:hAnsi="Latha"/>
          <w:b w:val="1"/>
          <w:bCs w:val="1"/>
          <w:color w:val="000000"/>
          <w:rtl w:val="0"/>
        </w:rPr>
        <w:t xml:space="preserve">நோக்கம்</w:t>
      </w:r>
    </w:p>
    <w:p w:rsidR="00000000" w:rsidDel="00000000" w:rsidP="00000000" w:rsidRDefault="00000000" w:rsidRPr="00000000" w14:paraId="00000060">
      <w:pPr>
        <w:ind w:left="0" w:firstLine="0"/>
        <w:rPr/>
      </w:pPr>
      <w:r w:rsidDel="00000000" w:rsidR="00000000" w:rsidRPr="00000000">
        <w:rPr>
          <w:rtl w:val="0"/>
        </w:rPr>
      </w:r>
    </w:p>
    <w:p w:rsidR="00000000" w:rsidDel="00000000" w:rsidP="00000000" w:rsidRDefault="00000000" w:rsidRPr="00000000" w14:paraId="00000061">
      <w:pPr>
        <w:ind w:left="0" w:firstLine="0"/>
        <w:rPr/>
      </w:pPr>
      <w:r w:rsidDel="00000000" w:rsidR="00000000" w:rsidRPr="00000000">
        <w:rPr>
          <w:rFonts w:ascii="Latha" w:cs="Latha" w:eastAsia="Latha" w:hAnsi="Latha"/>
          <w:rtl w:val="0"/>
        </w:rPr>
        <w:t xml:space="preserve">தன்னுடைய அதிகமான அனுபவங்களைவைத்து பிறப்புக்கும் இறப்புக்கும் இடையே உள்ள காலத்தை ஆசிரியர் நோக்கிப் பார்க்கிறார். மனிதன் தன் இறப்பை பற்றி அதிகமாக கூற இயலாது. இறப்புக்கு முன் உள்ள வாழ்வு பிரச்சனை நிறைந்ததாகவும், சுயநலமுடையதாகவும் காணப்படுகிறது என குறிப்பிடுகிறார்.</w:t>
      </w:r>
    </w:p>
    <w:p w:rsidR="00000000" w:rsidDel="00000000" w:rsidP="00000000" w:rsidRDefault="00000000" w:rsidRPr="00000000" w14:paraId="00000062">
      <w:pPr>
        <w:ind w:left="0" w:firstLine="0"/>
        <w:rPr/>
      </w:pPr>
      <w:r w:rsidDel="00000000" w:rsidR="00000000" w:rsidRPr="00000000">
        <w:rPr>
          <w:rtl w:val="0"/>
        </w:rPr>
      </w:r>
    </w:p>
    <w:p w:rsidR="00000000" w:rsidDel="00000000" w:rsidP="00000000" w:rsidRDefault="00000000" w:rsidRPr="00000000" w14:paraId="00000063">
      <w:pPr>
        <w:ind w:left="0" w:firstLine="0"/>
        <w:rPr/>
      </w:pPr>
      <w:r w:rsidDel="00000000" w:rsidR="00000000" w:rsidRPr="00000000">
        <w:rPr>
          <w:rFonts w:ascii="Latha" w:cs="Latha" w:eastAsia="Latha" w:hAnsi="Latha"/>
          <w:rtl w:val="0"/>
        </w:rPr>
        <w:t xml:space="preserve">தன்னுடைய புரிந்துகொள்ளுதலைவைத்து ஆசிரியர் மனிதனை அளவிடுகிறார். மனிதனால் செய்யமுடிந்த காரியங்களை நோக்கும்பொழுது ஞானமுள்ளவனாலும், தேவனுக்கு பிரியமானவனாக இருந்தாலும், வரன்முறைக்கு உட்பட்டது (1:13, 16- 18, 7:24, 8:16-17). மனிதன் தேவனுடைய திட்டத்தையோ அல்லது ஏன் வாழுகிறோம் என்பதையோ அறிய முடிகிறதில்லை.</w:t>
      </w:r>
    </w:p>
    <w:p w:rsidR="00000000" w:rsidDel="00000000" w:rsidP="00000000" w:rsidRDefault="00000000" w:rsidRPr="00000000" w14:paraId="00000064">
      <w:pPr>
        <w:ind w:left="0" w:firstLine="0"/>
        <w:rPr/>
      </w:pPr>
      <w:r w:rsidDel="00000000" w:rsidR="00000000" w:rsidRPr="00000000">
        <w:rPr>
          <w:rtl w:val="0"/>
        </w:rPr>
      </w:r>
    </w:p>
    <w:p w:rsidR="00000000" w:rsidDel="00000000" w:rsidP="00000000" w:rsidRDefault="00000000" w:rsidRPr="00000000" w14:paraId="00000065">
      <w:pPr>
        <w:ind w:left="0" w:firstLine="0"/>
        <w:rPr/>
      </w:pPr>
      <w:r w:rsidDel="00000000" w:rsidR="00000000" w:rsidRPr="00000000">
        <w:rPr>
          <w:rFonts w:ascii="Latha" w:cs="Latha" w:eastAsia="Latha" w:hAnsi="Latha"/>
          <w:rtl w:val="0"/>
        </w:rPr>
        <w:t xml:space="preserve">மனிதன் இவ்வுலகத்தை தன் வயப்படுத்திவிடலாம், அதை கட்டுப்படுத்த முடியுமென உழைக்கிறான். ஆனால் அது வீணானது என அறியாதிருக்கிறான். (1:4, 2:11, 17,26, 4:4,16, 6:19)</w:t>
      </w:r>
    </w:p>
    <w:p w:rsidR="00000000" w:rsidDel="00000000" w:rsidP="00000000" w:rsidRDefault="00000000" w:rsidRPr="00000000" w14:paraId="00000066">
      <w:pPr>
        <w:ind w:left="0" w:firstLine="0"/>
        <w:rPr/>
      </w:pPr>
      <w:r w:rsidDel="00000000" w:rsidR="00000000" w:rsidRPr="00000000">
        <w:rPr>
          <w:rtl w:val="0"/>
        </w:rPr>
      </w:r>
    </w:p>
    <w:p w:rsidR="00000000" w:rsidDel="00000000" w:rsidP="00000000" w:rsidRDefault="00000000" w:rsidRPr="00000000" w14:paraId="00000067">
      <w:pPr>
        <w:ind w:left="0" w:firstLine="0"/>
        <w:rPr/>
      </w:pPr>
      <w:r w:rsidDel="00000000" w:rsidR="00000000" w:rsidRPr="00000000">
        <w:rPr>
          <w:rFonts w:ascii="Latha" w:cs="Latha" w:eastAsia="Latha" w:hAnsi="Latha"/>
          <w:rtl w:val="0"/>
        </w:rPr>
        <w:t xml:space="preserve">விசுவாசத்தின் மூலம் நாம் கண்டுகொள்ளுவது என்னவெனில் தேவன் தன் நோக்கப்படி அல்லது சித்தப்படி எல்லாவற்றையும் நடப்பிக்கிறார். (3:1-15, 5:19, 6:1- 2,9:1) மனிதன் இதை ஏற்றுக்கொள்ளவேண்டும். எனவே தேவன் கொடுப்பதற்கேற்ப பெறுமையாக வாழ்ந்து, வாழ்க்கையை அனுபவிக்க வேண்டும். மனிதன் தன்னுடைய இயலாமையை ஏற்றுக்கொண்டு, அதிகமான எதிர்பார்ப்புகளோடு தோல்வியை தழுவி வருத்தப்பட்டு சோர்ந்துபோகாது வாழவேண்டும். மேலும் தேவனுக்கு பயந்து கற்பனைகளை கைக்கொள்ள வேண்டும் (12:13</w:t>
      </w:r>
    </w:p>
    <w:p w:rsidR="00000000" w:rsidDel="00000000" w:rsidP="00000000" w:rsidRDefault="00000000" w:rsidRPr="00000000" w14:paraId="00000068">
      <w:pPr>
        <w:pStyle w:val="Heading4"/>
        <w:rPr>
          <w:b w:val="1"/>
          <w:bCs w:val="1"/>
          <w:color w:val="000000"/>
        </w:rPr>
      </w:pPr>
      <w:bookmarkStart w:colFirst="0" w:colLast="0" w:name="_xqvcfykenmq8" w:id="13"/>
      <w:bookmarkEnd w:id="13"/>
      <w:r w:rsidDel="00000000" w:rsidR="00000000" w:rsidRPr="00000000">
        <w:rPr>
          <w:rFonts w:ascii="Latha" w:cs="Latha" w:eastAsia="Latha" w:hAnsi="Latha"/>
          <w:b w:val="1"/>
          <w:bCs w:val="1"/>
          <w:color w:val="000000"/>
          <w:rtl w:val="0"/>
        </w:rPr>
        <w:t xml:space="preserve">செய்தி</w:t>
      </w:r>
    </w:p>
    <w:p w:rsidR="00000000" w:rsidDel="00000000" w:rsidP="00000000" w:rsidRDefault="00000000" w:rsidRPr="00000000" w14:paraId="00000069">
      <w:pPr>
        <w:ind w:left="0" w:firstLine="0"/>
        <w:rPr/>
      </w:pPr>
      <w:r w:rsidDel="00000000" w:rsidR="00000000" w:rsidRPr="00000000">
        <w:rPr>
          <w:rtl w:val="0"/>
        </w:rPr>
      </w:r>
    </w:p>
    <w:p w:rsidR="00000000" w:rsidDel="00000000" w:rsidP="00000000" w:rsidRDefault="00000000" w:rsidRPr="00000000" w14:paraId="0000006A">
      <w:pPr>
        <w:ind w:left="0" w:firstLine="0"/>
        <w:rPr/>
      </w:pPr>
      <w:r w:rsidDel="00000000" w:rsidR="00000000" w:rsidRPr="00000000">
        <w:rPr>
          <w:rFonts w:ascii="Latha" w:cs="Latha" w:eastAsia="Latha" w:hAnsi="Latha"/>
          <w:rtl w:val="0"/>
        </w:rPr>
        <w:t xml:space="preserve">தேவனை மையமாககொள்ளாத வாழ்கை நோக்கமற்றதும் பொருளற்றதுமாகும். அவரில்லாமல் எதுவும் பாதுகாப்பில்லை (2:25). அவர் மூலம் வருகின்ற வாழ்வையும் நன்மையான காரியங்களையும் நன்றியோடு ஏற்றுக்கொண்டு மகிழ்சியாயிருக்க வேண்டும்.</w:t>
      </w:r>
    </w:p>
    <w:p w:rsidR="00000000" w:rsidDel="00000000" w:rsidP="00000000" w:rsidRDefault="00000000" w:rsidRPr="00000000" w14:paraId="0000006B">
      <w:pPr>
        <w:pStyle w:val="Heading3"/>
        <w:rPr>
          <w:b w:val="1"/>
          <w:bCs w:val="1"/>
          <w:color w:val="000000"/>
        </w:rPr>
      </w:pPr>
      <w:bookmarkStart w:colFirst="0" w:colLast="0" w:name="_2o1zbmlkokzj" w:id="14"/>
      <w:bookmarkEnd w:id="14"/>
      <w:r w:rsidDel="00000000" w:rsidR="00000000" w:rsidRPr="00000000">
        <w:rPr>
          <w:rFonts w:ascii="Latha" w:cs="Latha" w:eastAsia="Latha" w:hAnsi="Latha"/>
          <w:b w:val="1"/>
          <w:bCs w:val="1"/>
          <w:color w:val="000000"/>
          <w:rtl w:val="0"/>
        </w:rPr>
        <w:t xml:space="preserve">உன்னதபாட்டு Song of Solomon</w:t>
      </w:r>
    </w:p>
    <w:p w:rsidR="00000000" w:rsidDel="00000000" w:rsidP="00000000" w:rsidRDefault="00000000" w:rsidRPr="00000000" w14:paraId="0000006C">
      <w:pPr>
        <w:ind w:left="0" w:firstLine="0"/>
        <w:rPr/>
      </w:pPr>
      <w:r w:rsidDel="00000000" w:rsidR="00000000" w:rsidRPr="00000000">
        <w:rPr>
          <w:rtl w:val="0"/>
        </w:rPr>
      </w:r>
    </w:p>
    <w:p w:rsidR="00000000" w:rsidDel="00000000" w:rsidP="00000000" w:rsidRDefault="00000000" w:rsidRPr="00000000" w14:paraId="0000006D">
      <w:pPr>
        <w:ind w:left="0" w:firstLine="0"/>
        <w:rPr/>
      </w:pPr>
      <w:r w:rsidDel="00000000" w:rsidR="00000000" w:rsidRPr="00000000">
        <w:rPr>
          <w:rFonts w:ascii="Latha" w:cs="Latha" w:eastAsia="Latha" w:hAnsi="Latha"/>
          <w:rtl w:val="0"/>
        </w:rPr>
        <w:t xml:space="preserve">எபிரேயத்தில் இப்புத்தகம் சாலமோனுடைய பாடலின் பாடல் என அழைக்கப்படுகிறது. இதன் பொருள் சாலமோனால் அல்லது சாலமோனுக்காக பாடப்பட்ட சிறந்த பாடல் என்பதாகும். (உபாகமம் 10:17 கர்த்தாதி கர்த்தர், தேவாதி தேவன், 1தீமோத் 6:15 இராஜாதி ராஜா என குறிப்பிட்டுள்ளது போல பாடலின் பாடல் என குறிப்பிடப்பட்டுள்ளது.)</w:t>
      </w:r>
    </w:p>
    <w:p w:rsidR="00000000" w:rsidDel="00000000" w:rsidP="00000000" w:rsidRDefault="00000000" w:rsidRPr="00000000" w14:paraId="0000006E">
      <w:pPr>
        <w:ind w:left="0" w:firstLine="0"/>
        <w:rPr/>
      </w:pPr>
      <w:r w:rsidDel="00000000" w:rsidR="00000000" w:rsidRPr="00000000">
        <w:rPr>
          <w:rtl w:val="0"/>
        </w:rPr>
      </w:r>
    </w:p>
    <w:p w:rsidR="00000000" w:rsidDel="00000000" w:rsidP="00000000" w:rsidRDefault="00000000" w:rsidRPr="00000000" w14:paraId="0000006F">
      <w:pPr>
        <w:ind w:left="0" w:firstLine="0"/>
        <w:rPr/>
      </w:pPr>
      <w:r w:rsidDel="00000000" w:rsidR="00000000" w:rsidRPr="00000000">
        <w:rPr>
          <w:rFonts w:ascii="Latha" w:cs="Latha" w:eastAsia="Latha" w:hAnsi="Latha"/>
          <w:rtl w:val="0"/>
        </w:rPr>
        <w:t xml:space="preserve">தமிழில் உன்னதப்பாட்டு என மொழிபெயர்க்கப்பட்டுள்ளது. உன்னதம் என்றால் உ உயர்ந்த என பொருள். இப்பதம் அதிகமாக தேவனுக்கடுத்த வார்த்தையாகவே பயன்படுத்தப்படுகிறது. 'உண்னதமானவர்' 'உன்னத ஸ்தலத்தில் வாசம்பண்ணுபவர் தேவன்' எனவே இப்புத்தகத்தை தேவனுக்கடுத்த பாடல் என்று சொன்னால் மிகையாகாது.</w:t>
      </w:r>
    </w:p>
    <w:p w:rsidR="00000000" w:rsidDel="00000000" w:rsidP="00000000" w:rsidRDefault="00000000" w:rsidRPr="00000000" w14:paraId="00000070">
      <w:pPr>
        <w:pStyle w:val="Heading4"/>
        <w:rPr>
          <w:b w:val="1"/>
          <w:bCs w:val="1"/>
          <w:color w:val="000000"/>
        </w:rPr>
      </w:pPr>
      <w:bookmarkStart w:colFirst="0" w:colLast="0" w:name="_pxgu07mlu3fm" w:id="15"/>
      <w:bookmarkEnd w:id="15"/>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71">
      <w:pPr>
        <w:ind w:left="0" w:firstLine="0"/>
        <w:rPr/>
      </w:pPr>
      <w:r w:rsidDel="00000000" w:rsidR="00000000" w:rsidRPr="00000000">
        <w:rPr>
          <w:rtl w:val="0"/>
        </w:rPr>
      </w:r>
    </w:p>
    <w:p w:rsidR="00000000" w:rsidDel="00000000" w:rsidP="00000000" w:rsidRDefault="00000000" w:rsidRPr="00000000" w14:paraId="00000072">
      <w:pPr>
        <w:ind w:left="0" w:firstLine="0"/>
        <w:rPr/>
      </w:pPr>
      <w:r w:rsidDel="00000000" w:rsidR="00000000" w:rsidRPr="00000000">
        <w:rPr>
          <w:rFonts w:ascii="Latha" w:cs="Latha" w:eastAsia="Latha" w:hAnsi="Latha"/>
          <w:rtl w:val="0"/>
        </w:rPr>
        <w:t xml:space="preserve">உன்னதப்பாட்டு 1:1ல் இப்புத்தகத்தை எழுதியவர் சாலமோன் என தெளிவாக குறிப்பிடுவதாலும், இவர் பெயர் ஒரு முறை பயன்படுத்தப்பட்டிருப்பதாலும் (1:1,5, 3:7,9,11, 8:11-12), இவர் இராஜா என குறிப்பிட்டிருப்பதாலும் (1:4,12), இது சாலமோன் ராஜாவாகத்தான் இருக்கவேண்டும்.</w:t>
      </w:r>
    </w:p>
    <w:p w:rsidR="00000000" w:rsidDel="00000000" w:rsidP="00000000" w:rsidRDefault="00000000" w:rsidRPr="00000000" w14:paraId="00000073">
      <w:pPr>
        <w:pStyle w:val="Heading4"/>
        <w:rPr>
          <w:b w:val="1"/>
          <w:bCs w:val="1"/>
          <w:color w:val="000000"/>
        </w:rPr>
      </w:pPr>
      <w:bookmarkStart w:colFirst="0" w:colLast="0" w:name="_ycs6k42qv23a" w:id="16"/>
      <w:bookmarkEnd w:id="16"/>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74">
      <w:pPr>
        <w:ind w:left="0" w:firstLine="0"/>
        <w:rPr/>
      </w:pPr>
      <w:r w:rsidDel="00000000" w:rsidR="00000000" w:rsidRPr="00000000">
        <w:rPr>
          <w:rtl w:val="0"/>
        </w:rPr>
      </w:r>
    </w:p>
    <w:p w:rsidR="00000000" w:rsidDel="00000000" w:rsidP="00000000" w:rsidRDefault="00000000" w:rsidRPr="00000000" w14:paraId="00000075">
      <w:pPr>
        <w:ind w:left="0" w:firstLine="0"/>
        <w:rPr/>
      </w:pPr>
      <w:r w:rsidDel="00000000" w:rsidR="00000000" w:rsidRPr="00000000">
        <w:rPr>
          <w:rFonts w:ascii="Latha" w:cs="Latha" w:eastAsia="Latha" w:hAnsi="Latha"/>
          <w:rtl w:val="0"/>
        </w:rPr>
        <w:t xml:space="preserve">சாலமோன் இப்புத்தகத்தை எழுதியிருப்பாரானால் இது எழுதப்பட்ட காலம் கி.மு.10ம் நூற்றாண்டு அதாவது ஏறத்தாழ 935ஆம் ஆண்டாகும்.</w:t>
      </w:r>
    </w:p>
    <w:p w:rsidR="00000000" w:rsidDel="00000000" w:rsidP="00000000" w:rsidRDefault="00000000" w:rsidRPr="00000000" w14:paraId="00000076">
      <w:pPr>
        <w:pStyle w:val="Heading4"/>
        <w:rPr>
          <w:b w:val="1"/>
          <w:bCs w:val="1"/>
          <w:color w:val="000000"/>
        </w:rPr>
      </w:pPr>
      <w:bookmarkStart w:colFirst="0" w:colLast="0" w:name="_b7hd3t1bk6kv" w:id="17"/>
      <w:bookmarkEnd w:id="17"/>
      <w:r w:rsidDel="00000000" w:rsidR="00000000" w:rsidRPr="00000000">
        <w:rPr>
          <w:rFonts w:ascii="Latha" w:cs="Latha" w:eastAsia="Latha" w:hAnsi="Latha"/>
          <w:b w:val="1"/>
          <w:bCs w:val="1"/>
          <w:color w:val="000000"/>
          <w:rtl w:val="0"/>
        </w:rPr>
        <w:t xml:space="preserve">நோக்கமும் செய்தியும்</w:t>
      </w:r>
    </w:p>
    <w:p w:rsidR="00000000" w:rsidDel="00000000" w:rsidP="00000000" w:rsidRDefault="00000000" w:rsidRPr="00000000" w14:paraId="00000077">
      <w:pPr>
        <w:ind w:left="0" w:firstLine="0"/>
        <w:rPr/>
      </w:pPr>
      <w:r w:rsidDel="00000000" w:rsidR="00000000" w:rsidRPr="00000000">
        <w:rPr>
          <w:rtl w:val="0"/>
        </w:rPr>
      </w:r>
    </w:p>
    <w:p w:rsidR="00000000" w:rsidDel="00000000" w:rsidP="00000000" w:rsidRDefault="00000000" w:rsidRPr="00000000" w14:paraId="00000078">
      <w:pPr>
        <w:ind w:left="0" w:firstLine="0"/>
        <w:rPr/>
      </w:pPr>
      <w:r w:rsidDel="00000000" w:rsidR="00000000" w:rsidRPr="00000000">
        <w:rPr>
          <w:rFonts w:ascii="Latha" w:cs="Latha" w:eastAsia="Latha" w:hAnsi="Latha"/>
          <w:rtl w:val="0"/>
        </w:rPr>
        <w:t xml:space="preserve">இறைவனுடைய அன்பு பல வழிகளில் வெளிப்படுகிறது. இவற்றில் ஒன்று கணவன் மனைவி அன்பு ஆகும். அதை திருமறையில் பல இடங்களில் பார்க்க முடிகிறது (சங்கீதம் 45:6-11, ஓசியா 2:19-20) மேலும் இயேசுக்கிறிஸ்துவை மனவாளனாகவும் திருச்சபையை மனவாட்டியாகவும் உருவகப்டுத்தியிருப்பதை புதிய ஏற்பாட்டில் தெளிவாக காணமுடிகிறது. (எபேசியர் 5:21-31, வெளி 19:7-9 2 கொரிந்தியர் 11:2) இயேசுவும் இது சார்ந்த உவமையை கூறியிருக்கிறார். (மத்தேயு 25:1-10)</w:t>
      </w:r>
    </w:p>
    <w:p w:rsidR="00000000" w:rsidDel="00000000" w:rsidP="00000000" w:rsidRDefault="00000000" w:rsidRPr="00000000" w14:paraId="00000079">
      <w:pPr>
        <w:ind w:left="0" w:firstLine="0"/>
        <w:rPr/>
      </w:pPr>
      <w:r w:rsidDel="00000000" w:rsidR="00000000" w:rsidRPr="00000000">
        <w:rPr>
          <w:rtl w:val="0"/>
        </w:rPr>
      </w:r>
    </w:p>
    <w:p w:rsidR="00000000" w:rsidDel="00000000" w:rsidP="00000000" w:rsidRDefault="00000000" w:rsidRPr="00000000" w14:paraId="0000007A">
      <w:pPr>
        <w:ind w:left="0" w:firstLine="0"/>
        <w:rPr/>
      </w:pPr>
      <w:r w:rsidDel="00000000" w:rsidR="00000000" w:rsidRPr="00000000">
        <w:rPr>
          <w:rFonts w:ascii="Latha" w:cs="Latha" w:eastAsia="Latha" w:hAnsi="Latha"/>
          <w:rtl w:val="0"/>
        </w:rPr>
        <w:t xml:space="preserve">இந்நூலின் செய்தி சாலமோன் மாறுவேடத்தில் சூலமித்தியாளை சந்திக்கிறார் அன்பு கொள்ளுகிறார் பின்பு மறுபடி வருவதாக வாக்குகொடுத்து செல்கிறார். இதற்கும் இயேசுவினுடைய வாழ்விற்கும் அவர் மறுபடியும் வருவேனென்று வாக்குகொடுத்து சென்றதற்கும் அதிகமான தொடர்பு உண்டு.</w:t>
      </w:r>
    </w:p>
    <w:p w:rsidR="00000000" w:rsidDel="00000000" w:rsidP="00000000" w:rsidRDefault="00000000" w:rsidRPr="00000000" w14:paraId="0000007B">
      <w:pPr>
        <w:ind w:left="0" w:firstLine="0"/>
        <w:rPr/>
      </w:pPr>
      <w:r w:rsidDel="00000000" w:rsidR="00000000" w:rsidRPr="00000000">
        <w:rPr>
          <w:rtl w:val="0"/>
        </w:rPr>
      </w:r>
    </w:p>
    <w:p w:rsidR="00000000" w:rsidDel="00000000" w:rsidP="00000000" w:rsidRDefault="00000000" w:rsidRPr="00000000" w14:paraId="0000007C">
      <w:pPr>
        <w:ind w:left="0" w:firstLine="0"/>
        <w:rPr/>
      </w:pPr>
      <w:r w:rsidDel="00000000" w:rsidR="00000000" w:rsidRPr="00000000">
        <w:rPr>
          <w:rFonts w:ascii="Latha" w:cs="Latha" w:eastAsia="Latha" w:hAnsi="Latha"/>
          <w:rtl w:val="0"/>
        </w:rPr>
        <w:t xml:space="preserve">எபிரேயர்கள் கருத்துப்படி நீதிமொழிகள் பிரகாரம் போன்றும் பிரசங்கியின் புத்தகம் பரிசுத்த ஸ்தலமாகவும் உன்னதப்பாட்டு மகாபரிசுத்த ஸ்தலமாகவும் உருவகித்து கூறப்பட்டது.</w:t>
      </w:r>
    </w:p>
    <w:p w:rsidR="00000000" w:rsidDel="00000000" w:rsidP="00000000" w:rsidRDefault="00000000" w:rsidRPr="00000000" w14:paraId="0000007D">
      <w:pPr>
        <w:ind w:left="0" w:firstLine="0"/>
        <w:rPr/>
      </w:pPr>
      <w:r w:rsidDel="00000000" w:rsidR="00000000" w:rsidRPr="00000000">
        <w:rPr>
          <w:rtl w:val="0"/>
        </w:rPr>
      </w:r>
    </w:p>
    <w:p w:rsidR="00000000" w:rsidDel="00000000" w:rsidP="00000000" w:rsidRDefault="00000000" w:rsidRPr="00000000" w14:paraId="0000007E">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